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F4C6A" w:rsidRDefault="00DF4C6A" w:rsidP="00DF4C6A">
      <w:pPr>
        <w:pStyle w:val="Heading2"/>
      </w:pPr>
      <w:r>
        <w:t>Translation: Spanish</w:t>
      </w:r>
    </w:p>
    <w:p w:rsidR="00DF4C6A" w:rsidRDefault="00DF4C6A" w:rsidP="00DF4C6A">
      <w:r>
        <w:t>Un Animal de Asistencia es cualquier animal que está entrenado para ayudar a una persona con discapacidad (manejador) a vivir su vida. Un Animal de Asistencia está altamente entrenado para garantizar que no represente un riesgo para la salud y seguridad de las personas u otros animales. Cumplen con estándares extremadamente altos de higiene y comportamiento.</w:t>
      </w:r>
    </w:p>
    <w:p w:rsidR="00DF4C6A" w:rsidRDefault="00DF4C6A" w:rsidP="00DF4C6A">
      <w:r>
        <w:t>Los Animales de Asistencia también pueden ser llamados Perro de Asistencia, Perro Guía, Perro de los Ojos, Perro de Audición, Guía Canino o Perro de Servicio. El término 'Animal de Asistencia' se utiliza para reconocer una amplia gama de especies, razas y discapacidades humanas.</w:t>
      </w:r>
    </w:p>
    <w:p w:rsidR="00DF4C6A" w:rsidRDefault="00DF4C6A" w:rsidP="00DF4C6A">
      <w:r>
        <w:t>Los Animales de Asistencia pueden ser cualquier especie (perro, gato, loro, caballo miniatura, etc.) o raza (labrador retriever, caniche, border collie).</w:t>
      </w:r>
    </w:p>
    <w:p w:rsidR="00DF4C6A" w:rsidRDefault="00DF4C6A" w:rsidP="00DF4C6A">
      <w:r>
        <w:t>Los Animales de Asistencia alivian una amplia variedad de discapacidades, incluyendo ceguera, sordera, trastorno del espectro autista, parálisis cerebral y trastorno de estrés postraumático, así como muchas otras. Algunas discapacidades pueden ser invisibles.</w:t>
      </w:r>
    </w:p>
    <w:p w:rsidR="00DF4C6A" w:rsidRDefault="00DF4C6A" w:rsidP="00DF4C6A">
      <w:r>
        <w:t>Un Animal de Asistencia NO es un animal de terapia, un animal de compañía, un animal de apoyo emocional o una mascota. Solo los Animales de Asistencia tienen Derechos de Acceso Público.</w:t>
      </w:r>
    </w:p>
    <w:p w:rsidR="00DF4C6A" w:rsidRDefault="00DF4C6A" w:rsidP="00DF4C6A">
      <w:r>
        <w:t>Los Animales de Asistencia tienen DERECHOS DE ACCESO PÚBLICO y pueden acompañar a su manejador a la mayoría de los lugares, incluyendo:</w:t>
      </w:r>
    </w:p>
    <w:p w:rsidR="00DF4C6A" w:rsidRDefault="00DF4C6A" w:rsidP="00DF4C6A">
      <w:r>
        <w:t>- Tiendas (incluidos supermercados, carnicerías)</w:t>
      </w:r>
    </w:p>
    <w:p w:rsidR="00DF4C6A" w:rsidRDefault="00DF4C6A" w:rsidP="00DF4C6A">
      <w:r>
        <w:t>- Restaurantes y cafeterías (no en las cocinas de preparación de alimentos)</w:t>
      </w:r>
    </w:p>
    <w:p w:rsidR="00DF4C6A" w:rsidRDefault="00DF4C6A" w:rsidP="00DF4C6A">
      <w:r>
        <w:t>- Alojamiento de alquiler (incluidos casas privadas en alquiler, hoteles, moteles, campings)</w:t>
      </w:r>
    </w:p>
    <w:p w:rsidR="00DF4C6A" w:rsidRDefault="00DF4C6A" w:rsidP="00DF4C6A">
      <w:r>
        <w:t>- Transporte público (incluidos autobuses, trenes, ferris, taxis, Lyft, Uber)</w:t>
      </w:r>
    </w:p>
    <w:p w:rsidR="00DF4C6A" w:rsidRDefault="00DF4C6A" w:rsidP="00DF4C6A">
      <w:r>
        <w:t>- Instalaciones médicas (incluidos hospitales, dentistas, médicos, farmacias)</w:t>
      </w:r>
    </w:p>
    <w:p w:rsidR="00DF4C6A" w:rsidRDefault="00DF4C6A" w:rsidP="00DF4C6A">
      <w:r>
        <w:t>- Instalaciones educativas (incluidos colegios, universidades, RTOs)</w:t>
      </w:r>
    </w:p>
    <w:p w:rsidR="00DF4C6A" w:rsidRDefault="00DF4C6A" w:rsidP="00DF4C6A">
      <w:r>
        <w:t>Los Animales de Asistencia son una forma de Tecnología Asistiva, como una silla de ruedas. Pueden ir a cualquier lugar al que pueda ir una silla de ruedas, un andador o una prótesis.</w:t>
      </w:r>
    </w:p>
    <w:p w:rsidR="00DF4C6A" w:rsidRDefault="00DF4C6A" w:rsidP="00DF4C6A">
      <w:r>
        <w:t>Estos derechos están protegidos por la Ley de Discriminación por Discapacidad de Australia de 1992 (Cth).</w:t>
      </w:r>
    </w:p>
    <w:p w:rsidR="00DF4C6A" w:rsidRDefault="00DF4C6A" w:rsidP="00DF4C6A">
      <w:r>
        <w:t>Un Animal de Asistencia NO debe ingresar a un área de preparación de alimentos, cuarentena o estéril (por ejemplo: sala quirúrgica, granja en funcionamiento, cocina de restaurante).</w:t>
      </w:r>
    </w:p>
    <w:p w:rsidR="00DF4C6A" w:rsidRDefault="00DF4C6A" w:rsidP="00DF4C6A">
      <w:r>
        <w:t>Es ilegal y/o indebido negar la entrada a un Animal de Asistencia A MENOS QUE el animal no cumpla con la definición legal de Animal de Asistencia, o el manejador no pueda proporcionar evidencia de que el animal es un Animal de Asistencia. Para asesoramiento o información adicional, comuníquese con el Centro de Derechos Humanos de Australia al 1300 656 0419.</w:t>
      </w:r>
    </w:p>
    <w:p w:rsidR="00DF4C6A" w:rsidRDefault="00DF4C6A" w:rsidP="00DF4C6A">
      <w:r>
        <w:lastRenderedPageBreak/>
        <w:t>No se puede negar la entrada por miedo o alergia. En su lugar, debe hacer ajustes razonables para acomodar a ambas partes.</w:t>
      </w:r>
    </w:p>
    <w:p w:rsidR="00DF4C6A" w:rsidRDefault="00DF4C6A" w:rsidP="00DF4C6A">
      <w:r>
        <w:t>Los manejadores deben presentar prueba del estatus de Animal de Asistencia a solicitud. Se aceptan muchos tipos de evidencia, incluyendo una tarjeta de identificación, una carta de un médico o registros de entrenamiento del animal. Puede obtener más información sobre los tipos de evidencia aceptables inscribiéndose en el programa de Embajador de Asistencia WAFA en línea y gratuito.</w:t>
      </w:r>
    </w:p>
    <w:p w:rsidR="00DF4C6A" w:rsidRDefault="00DF4C6A" w:rsidP="00DF4C6A">
      <w:r>
        <w:t>Recuerde:</w:t>
      </w:r>
    </w:p>
    <w:p w:rsidR="00DF4C6A" w:rsidRDefault="00DF4C6A" w:rsidP="00DF4C6A">
      <w:r>
        <w:t>- Hable con la persona y no con el animal.</w:t>
      </w:r>
    </w:p>
    <w:p w:rsidR="00DF4C6A" w:rsidRDefault="00DF4C6A" w:rsidP="00DF4C6A">
      <w:r>
        <w:t>- No interactúe ni distraiga a un Animal de Asistencia a menos que se le invite a hacerlo.</w:t>
      </w:r>
    </w:p>
    <w:p w:rsidR="00DF4C6A" w:rsidRDefault="00DF4C6A" w:rsidP="00DF4C6A">
      <w:r>
        <w:t>- Evite preguntar sobre la discapacidad de la persona.</w:t>
      </w:r>
    </w:p>
    <w:p w:rsidR="00DF4C6A" w:rsidRDefault="00DF4C6A" w:rsidP="00DF4C6A">
      <w:r>
        <w:t>- Sea usted mismo y trate a la persona como le gustaría ser tratado.</w:t>
      </w:r>
    </w:p>
    <w:p w:rsidR="00945A6F" w:rsidRDefault="00945A6F"/>
    <w:p w:rsidR="00DF4C6A" w:rsidRDefault="00DF4C6A" w:rsidP="00DF4C6A">
      <w:r>
        <w:t>Esta hoja informativa ha sido traducida profesionalmente; sin embargo, pueden producirse errores o inexactitudes durante el proceso de traducción. Consulte el documento original y busque asesoramiento profesional si tiene alguna duda.</w:t>
      </w:r>
    </w:p>
    <w:p w:rsidR="00DF4C6A" w:rsidRDefault="00DF4C6A" w:rsidP="00DF4C6A">
      <w:r>
        <w:t>Las copias impresas y descargadas de este documento se consideran no controladas. La última versión está disponible exclusivamente a través de workinganimals.com.au. WAFA se reserva todos los derechos de propiedad intelectual, por lo que se requiere autorización formal para cualquier uso. Se permiten excepciones por uso legítimo, siempre que se atribuya la propiedad correctamente y no se realicen modificaciones.</w:t>
      </w:r>
    </w:p>
    <w:sectPr w:rsidR="00DF4C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C6A"/>
    <w:rsid w:val="00241284"/>
    <w:rsid w:val="00296F59"/>
    <w:rsid w:val="00516B39"/>
    <w:rsid w:val="00527495"/>
    <w:rsid w:val="00945A6F"/>
    <w:rsid w:val="00DF4C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F70F373"/>
  <w15:chartTrackingRefBased/>
  <w15:docId w15:val="{FD793C5B-046B-754D-8474-A54248B8D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4C6A"/>
    <w:pPr>
      <w:spacing w:line="259" w:lineRule="auto"/>
    </w:pPr>
    <w:rPr>
      <w:sz w:val="22"/>
      <w:szCs w:val="22"/>
      <w:lang w:val="en-AU"/>
    </w:rPr>
  </w:style>
  <w:style w:type="paragraph" w:styleId="Heading1">
    <w:name w:val="heading 1"/>
    <w:basedOn w:val="Normal"/>
    <w:next w:val="Normal"/>
    <w:link w:val="Heading1Char"/>
    <w:uiPriority w:val="9"/>
    <w:qFormat/>
    <w:rsid w:val="00DF4C6A"/>
    <w:pPr>
      <w:keepNext/>
      <w:keepLines/>
      <w:spacing w:before="360" w:after="80" w:line="278" w:lineRule="auto"/>
      <w:outlineLvl w:val="0"/>
    </w:pPr>
    <w:rPr>
      <w:rFonts w:asciiTheme="majorHAnsi" w:eastAsiaTheme="majorEastAsia" w:hAnsiTheme="majorHAnsi" w:cstheme="majorBidi"/>
      <w:color w:val="2F5496" w:themeColor="accent1" w:themeShade="BF"/>
      <w:sz w:val="40"/>
      <w:szCs w:val="40"/>
      <w:lang w:val="en-US"/>
    </w:rPr>
  </w:style>
  <w:style w:type="paragraph" w:styleId="Heading2">
    <w:name w:val="heading 2"/>
    <w:basedOn w:val="Normal"/>
    <w:next w:val="Normal"/>
    <w:link w:val="Heading2Char"/>
    <w:uiPriority w:val="9"/>
    <w:unhideWhenUsed/>
    <w:qFormat/>
    <w:rsid w:val="00DF4C6A"/>
    <w:pPr>
      <w:keepNext/>
      <w:keepLines/>
      <w:spacing w:before="160" w:after="80" w:line="278" w:lineRule="auto"/>
      <w:outlineLvl w:val="1"/>
    </w:pPr>
    <w:rPr>
      <w:rFonts w:asciiTheme="majorHAnsi" w:eastAsiaTheme="majorEastAsia" w:hAnsiTheme="majorHAnsi" w:cstheme="majorBidi"/>
      <w:color w:val="2F5496" w:themeColor="accent1" w:themeShade="BF"/>
      <w:sz w:val="32"/>
      <w:szCs w:val="32"/>
      <w:lang w:val="en-US"/>
    </w:rPr>
  </w:style>
  <w:style w:type="paragraph" w:styleId="Heading3">
    <w:name w:val="heading 3"/>
    <w:basedOn w:val="Normal"/>
    <w:next w:val="Normal"/>
    <w:link w:val="Heading3Char"/>
    <w:uiPriority w:val="9"/>
    <w:semiHidden/>
    <w:unhideWhenUsed/>
    <w:qFormat/>
    <w:rsid w:val="00DF4C6A"/>
    <w:pPr>
      <w:keepNext/>
      <w:keepLines/>
      <w:spacing w:before="160" w:after="80" w:line="278" w:lineRule="auto"/>
      <w:outlineLvl w:val="2"/>
    </w:pPr>
    <w:rPr>
      <w:rFonts w:eastAsiaTheme="majorEastAsia" w:cstheme="majorBidi"/>
      <w:color w:val="2F5496" w:themeColor="accent1" w:themeShade="BF"/>
      <w:sz w:val="28"/>
      <w:szCs w:val="28"/>
      <w:lang w:val="en-US"/>
    </w:rPr>
  </w:style>
  <w:style w:type="paragraph" w:styleId="Heading4">
    <w:name w:val="heading 4"/>
    <w:basedOn w:val="Normal"/>
    <w:next w:val="Normal"/>
    <w:link w:val="Heading4Char"/>
    <w:uiPriority w:val="9"/>
    <w:semiHidden/>
    <w:unhideWhenUsed/>
    <w:qFormat/>
    <w:rsid w:val="00DF4C6A"/>
    <w:pPr>
      <w:keepNext/>
      <w:keepLines/>
      <w:spacing w:before="80" w:after="40" w:line="278" w:lineRule="auto"/>
      <w:outlineLvl w:val="3"/>
    </w:pPr>
    <w:rPr>
      <w:rFonts w:eastAsiaTheme="majorEastAsia" w:cstheme="majorBidi"/>
      <w:i/>
      <w:iCs/>
      <w:color w:val="2F5496" w:themeColor="accent1" w:themeShade="BF"/>
      <w:sz w:val="24"/>
      <w:szCs w:val="24"/>
      <w:lang w:val="en-US"/>
    </w:rPr>
  </w:style>
  <w:style w:type="paragraph" w:styleId="Heading5">
    <w:name w:val="heading 5"/>
    <w:basedOn w:val="Normal"/>
    <w:next w:val="Normal"/>
    <w:link w:val="Heading5Char"/>
    <w:uiPriority w:val="9"/>
    <w:semiHidden/>
    <w:unhideWhenUsed/>
    <w:qFormat/>
    <w:rsid w:val="00DF4C6A"/>
    <w:pPr>
      <w:keepNext/>
      <w:keepLines/>
      <w:spacing w:before="80" w:after="40" w:line="278" w:lineRule="auto"/>
      <w:outlineLvl w:val="4"/>
    </w:pPr>
    <w:rPr>
      <w:rFonts w:eastAsiaTheme="majorEastAsia" w:cstheme="majorBidi"/>
      <w:color w:val="2F5496" w:themeColor="accent1" w:themeShade="BF"/>
      <w:sz w:val="24"/>
      <w:szCs w:val="24"/>
      <w:lang w:val="en-US"/>
    </w:rPr>
  </w:style>
  <w:style w:type="paragraph" w:styleId="Heading6">
    <w:name w:val="heading 6"/>
    <w:basedOn w:val="Normal"/>
    <w:next w:val="Normal"/>
    <w:link w:val="Heading6Char"/>
    <w:uiPriority w:val="9"/>
    <w:semiHidden/>
    <w:unhideWhenUsed/>
    <w:qFormat/>
    <w:rsid w:val="00DF4C6A"/>
    <w:pPr>
      <w:keepNext/>
      <w:keepLines/>
      <w:spacing w:before="40" w:after="0" w:line="278" w:lineRule="auto"/>
      <w:outlineLvl w:val="5"/>
    </w:pPr>
    <w:rPr>
      <w:rFonts w:eastAsiaTheme="majorEastAsia" w:cstheme="majorBidi"/>
      <w:i/>
      <w:iCs/>
      <w:color w:val="595959" w:themeColor="text1" w:themeTint="A6"/>
      <w:sz w:val="24"/>
      <w:szCs w:val="24"/>
      <w:lang w:val="en-US"/>
    </w:rPr>
  </w:style>
  <w:style w:type="paragraph" w:styleId="Heading7">
    <w:name w:val="heading 7"/>
    <w:basedOn w:val="Normal"/>
    <w:next w:val="Normal"/>
    <w:link w:val="Heading7Char"/>
    <w:uiPriority w:val="9"/>
    <w:semiHidden/>
    <w:unhideWhenUsed/>
    <w:qFormat/>
    <w:rsid w:val="00DF4C6A"/>
    <w:pPr>
      <w:keepNext/>
      <w:keepLines/>
      <w:spacing w:before="40" w:after="0" w:line="278" w:lineRule="auto"/>
      <w:outlineLvl w:val="6"/>
    </w:pPr>
    <w:rPr>
      <w:rFonts w:eastAsiaTheme="majorEastAsia" w:cstheme="majorBidi"/>
      <w:color w:val="595959" w:themeColor="text1" w:themeTint="A6"/>
      <w:sz w:val="24"/>
      <w:szCs w:val="24"/>
      <w:lang w:val="en-US"/>
    </w:rPr>
  </w:style>
  <w:style w:type="paragraph" w:styleId="Heading8">
    <w:name w:val="heading 8"/>
    <w:basedOn w:val="Normal"/>
    <w:next w:val="Normal"/>
    <w:link w:val="Heading8Char"/>
    <w:uiPriority w:val="9"/>
    <w:semiHidden/>
    <w:unhideWhenUsed/>
    <w:qFormat/>
    <w:rsid w:val="00DF4C6A"/>
    <w:pPr>
      <w:keepNext/>
      <w:keepLines/>
      <w:spacing w:after="0" w:line="278" w:lineRule="auto"/>
      <w:outlineLvl w:val="7"/>
    </w:pPr>
    <w:rPr>
      <w:rFonts w:eastAsiaTheme="majorEastAsia" w:cstheme="majorBidi"/>
      <w:i/>
      <w:iCs/>
      <w:color w:val="272727" w:themeColor="text1" w:themeTint="D8"/>
      <w:sz w:val="24"/>
      <w:szCs w:val="24"/>
      <w:lang w:val="en-US"/>
    </w:rPr>
  </w:style>
  <w:style w:type="paragraph" w:styleId="Heading9">
    <w:name w:val="heading 9"/>
    <w:basedOn w:val="Normal"/>
    <w:next w:val="Normal"/>
    <w:link w:val="Heading9Char"/>
    <w:uiPriority w:val="9"/>
    <w:semiHidden/>
    <w:unhideWhenUsed/>
    <w:qFormat/>
    <w:rsid w:val="00DF4C6A"/>
    <w:pPr>
      <w:keepNext/>
      <w:keepLines/>
      <w:spacing w:after="0" w:line="278" w:lineRule="auto"/>
      <w:outlineLvl w:val="8"/>
    </w:pPr>
    <w:rPr>
      <w:rFonts w:eastAsiaTheme="majorEastAsia" w:cstheme="majorBidi"/>
      <w:color w:val="272727" w:themeColor="text1" w:themeTint="D8"/>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4C6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DF4C6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F4C6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F4C6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F4C6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F4C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4C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4C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4C6A"/>
    <w:rPr>
      <w:rFonts w:eastAsiaTheme="majorEastAsia" w:cstheme="majorBidi"/>
      <w:color w:val="272727" w:themeColor="text1" w:themeTint="D8"/>
    </w:rPr>
  </w:style>
  <w:style w:type="paragraph" w:styleId="Title">
    <w:name w:val="Title"/>
    <w:basedOn w:val="Normal"/>
    <w:next w:val="Normal"/>
    <w:link w:val="TitleChar"/>
    <w:uiPriority w:val="10"/>
    <w:qFormat/>
    <w:rsid w:val="00DF4C6A"/>
    <w:pPr>
      <w:spacing w:after="80" w:line="240" w:lineRule="auto"/>
      <w:contextualSpacing/>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rsid w:val="00DF4C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4C6A"/>
    <w:pPr>
      <w:numPr>
        <w:ilvl w:val="1"/>
      </w:numPr>
      <w:spacing w:line="278" w:lineRule="auto"/>
    </w:pPr>
    <w:rPr>
      <w:rFonts w:eastAsiaTheme="majorEastAsia" w:cstheme="majorBidi"/>
      <w:color w:val="595959" w:themeColor="text1" w:themeTint="A6"/>
      <w:spacing w:val="15"/>
      <w:sz w:val="28"/>
      <w:szCs w:val="28"/>
      <w:lang w:val="en-US"/>
    </w:rPr>
  </w:style>
  <w:style w:type="character" w:customStyle="1" w:styleId="SubtitleChar">
    <w:name w:val="Subtitle Char"/>
    <w:basedOn w:val="DefaultParagraphFont"/>
    <w:link w:val="Subtitle"/>
    <w:uiPriority w:val="11"/>
    <w:rsid w:val="00DF4C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4C6A"/>
    <w:pPr>
      <w:spacing w:before="160" w:line="278" w:lineRule="auto"/>
      <w:jc w:val="center"/>
    </w:pPr>
    <w:rPr>
      <w:i/>
      <w:iCs/>
      <w:color w:val="404040" w:themeColor="text1" w:themeTint="BF"/>
      <w:sz w:val="24"/>
      <w:szCs w:val="24"/>
      <w:lang w:val="en-US"/>
    </w:rPr>
  </w:style>
  <w:style w:type="character" w:customStyle="1" w:styleId="QuoteChar">
    <w:name w:val="Quote Char"/>
    <w:basedOn w:val="DefaultParagraphFont"/>
    <w:link w:val="Quote"/>
    <w:uiPriority w:val="29"/>
    <w:rsid w:val="00DF4C6A"/>
    <w:rPr>
      <w:i/>
      <w:iCs/>
      <w:color w:val="404040" w:themeColor="text1" w:themeTint="BF"/>
    </w:rPr>
  </w:style>
  <w:style w:type="paragraph" w:styleId="ListParagraph">
    <w:name w:val="List Paragraph"/>
    <w:basedOn w:val="Normal"/>
    <w:uiPriority w:val="34"/>
    <w:qFormat/>
    <w:rsid w:val="00DF4C6A"/>
    <w:pPr>
      <w:spacing w:line="278" w:lineRule="auto"/>
      <w:ind w:left="720"/>
      <w:contextualSpacing/>
    </w:pPr>
    <w:rPr>
      <w:sz w:val="24"/>
      <w:szCs w:val="24"/>
      <w:lang w:val="en-US"/>
    </w:rPr>
  </w:style>
  <w:style w:type="character" w:styleId="IntenseEmphasis">
    <w:name w:val="Intense Emphasis"/>
    <w:basedOn w:val="DefaultParagraphFont"/>
    <w:uiPriority w:val="21"/>
    <w:qFormat/>
    <w:rsid w:val="00DF4C6A"/>
    <w:rPr>
      <w:i/>
      <w:iCs/>
      <w:color w:val="2F5496" w:themeColor="accent1" w:themeShade="BF"/>
    </w:rPr>
  </w:style>
  <w:style w:type="paragraph" w:styleId="IntenseQuote">
    <w:name w:val="Intense Quote"/>
    <w:basedOn w:val="Normal"/>
    <w:next w:val="Normal"/>
    <w:link w:val="IntenseQuoteChar"/>
    <w:uiPriority w:val="30"/>
    <w:qFormat/>
    <w:rsid w:val="00DF4C6A"/>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sz w:val="24"/>
      <w:szCs w:val="24"/>
      <w:lang w:val="en-US"/>
    </w:rPr>
  </w:style>
  <w:style w:type="character" w:customStyle="1" w:styleId="IntenseQuoteChar">
    <w:name w:val="Intense Quote Char"/>
    <w:basedOn w:val="DefaultParagraphFont"/>
    <w:link w:val="IntenseQuote"/>
    <w:uiPriority w:val="30"/>
    <w:rsid w:val="00DF4C6A"/>
    <w:rPr>
      <w:i/>
      <w:iCs/>
      <w:color w:val="2F5496" w:themeColor="accent1" w:themeShade="BF"/>
    </w:rPr>
  </w:style>
  <w:style w:type="character" w:styleId="IntenseReference">
    <w:name w:val="Intense Reference"/>
    <w:basedOn w:val="DefaultParagraphFont"/>
    <w:uiPriority w:val="32"/>
    <w:qFormat/>
    <w:rsid w:val="00DF4C6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611</Words>
  <Characters>3489</Characters>
  <Application>Microsoft Office Word</Application>
  <DocSecurity>0</DocSecurity>
  <Lines>29</Lines>
  <Paragraphs>8</Paragraphs>
  <ScaleCrop>false</ScaleCrop>
  <Company/>
  <LinksUpToDate>false</LinksUpToDate>
  <CharactersWithSpaces>4092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Leonard Drapeza</dc:creator>
  <cp:keywords/>
  <dc:description/>
  <cp:lastModifiedBy>Leonard Drapeza</cp:lastModifiedBy>
  <cp:revision>1</cp:revision>
  <dcterms:created xsi:type="dcterms:W3CDTF">2026-02-25T15:58:00Z</dcterms:created>
  <dcterms:modified xsi:type="dcterms:W3CDTF">2026-02-25T15:59:00Z</dcterms:modified>
</cp:coreProperties>
</file>