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41514" w:rsidRDefault="00241514" w:rsidP="00241514">
      <w:pPr>
        <w:pStyle w:val="Heading2"/>
      </w:pPr>
      <w:r>
        <w:t>Translation: Indonesian</w:t>
      </w:r>
    </w:p>
    <w:p w:rsidR="00241514" w:rsidRDefault="00241514" w:rsidP="00241514">
      <w:r>
        <w:t>Hewan Pendukung adalah hewan apa pun yang dilatih untuk membantu individu dengan cacat (pengendara) dalam menjalani hidup mereka. Hewan Pendukung dilatih dengan sangat baik untuk memastikan bahwa ia tidak menimbulkan risiko bagi kesehatan dan keselamatan orang atau hewan lain. Mereka memenuhi standar kebersihan dan perilaku yang sangat tinggi.</w:t>
      </w:r>
    </w:p>
    <w:p w:rsidR="00241514" w:rsidRDefault="00241514" w:rsidP="00241514">
      <w:r>
        <w:t>Hewan Pendukung juga dapat disebut sebagai Anjing Pendukung, Anjing Pemandu, Anjing Penglihatan, Anjing Pendengar, Panduan Anjing, atau Anjing Layanan. Istilah 'Hewan Pendukung' digunakan untuk mengakui berbagai spesies, ras, dan cacat manusia.</w:t>
      </w:r>
    </w:p>
    <w:p w:rsidR="00241514" w:rsidRDefault="00241514" w:rsidP="00241514">
      <w:r>
        <w:t>Hewan Pendukung bisa berupa spesies apa pun (anjing, kucing, burung beo, kuda mini, dll) atau ras (labrador retriever, pudel, border collie).</w:t>
      </w:r>
    </w:p>
    <w:p w:rsidR="00241514" w:rsidRDefault="00241514" w:rsidP="00241514">
      <w:r>
        <w:t>Hewan Pendukung membantu mengurangi berbagai cacat, termasuk kebutaan, ketulian, gangguan spektrum autis, cerebral palsy, dan gangguan stres pascatrauma, serta banyak cacat lainnya. Beberapa cacat mungkin tidak terlihat.</w:t>
      </w:r>
    </w:p>
    <w:p w:rsidR="00241514" w:rsidRDefault="00241514" w:rsidP="00241514">
      <w:r>
        <w:t>Hewan Pendukung BUKAN hewan terapi, hewan pendamping, hewan dukungan emosional, atau hewan peliharaan. Hanya Hewan Pendukung yang memiliki Hak Akses Publik.</w:t>
      </w:r>
    </w:p>
    <w:p w:rsidR="00241514" w:rsidRDefault="00241514" w:rsidP="00241514">
      <w:r>
        <w:t>Hewan Pendukung memiliki HAK AKSES PUBLIK dan dapat menemani pengendara mereka ke sebagian besar tempat, termasuk:</w:t>
      </w:r>
    </w:p>
    <w:p w:rsidR="00241514" w:rsidRDefault="00241514" w:rsidP="00241514">
      <w:r>
        <w:t>- Toko (termasuk supermarket, tukang daging)</w:t>
      </w:r>
    </w:p>
    <w:p w:rsidR="00241514" w:rsidRDefault="00241514" w:rsidP="00241514">
      <w:r>
        <w:t>- Restoran dan kafe (tidak termasuk dapur tempat makanan disiapkan)</w:t>
      </w:r>
    </w:p>
    <w:p w:rsidR="00241514" w:rsidRDefault="00241514" w:rsidP="00241514">
      <w:r>
        <w:t>- Akomodasi sewaan (termasuk rumah sewaan pribadi, hotel, motel, taman karavan)</w:t>
      </w:r>
    </w:p>
    <w:p w:rsidR="00241514" w:rsidRDefault="00241514" w:rsidP="00241514">
      <w:r>
        <w:t>- Transportasi umum (termasuk Bus, Kereta, Feri, Taksi, Lyft, Uber)</w:t>
      </w:r>
    </w:p>
    <w:p w:rsidR="00241514" w:rsidRDefault="00241514" w:rsidP="00241514">
      <w:r>
        <w:t>- Fasilitas medis (termasuk rumah sakit, dokter gigi, dokter, apotek)</w:t>
      </w:r>
    </w:p>
    <w:p w:rsidR="00241514" w:rsidRDefault="00241514" w:rsidP="00241514">
      <w:r>
        <w:t>- Fasilitas pendidikan (termasuk sekolah, universitas, RTO)</w:t>
      </w:r>
    </w:p>
    <w:p w:rsidR="00241514" w:rsidRDefault="00241514" w:rsidP="00241514">
      <w:r>
        <w:t>Hewan Pendukung adalah bentuk Teknologi Bantuan, seperti kursi roda. Mereka bisa pergi ke mana saja yang bisa diakses oleh kursi roda, bingkai berjalan, atau prostesis.</w:t>
      </w:r>
    </w:p>
    <w:p w:rsidR="00241514" w:rsidRDefault="00241514" w:rsidP="00241514">
      <w:r>
        <w:t>Hak-hak ini dilindungi oleh Undang-Undang Diskriminasi Penyandang Disabilitas Australia 1992 (Cth).</w:t>
      </w:r>
    </w:p>
    <w:p w:rsidR="00241514" w:rsidRDefault="00241514" w:rsidP="00241514">
      <w:r>
        <w:t>Hewan Pendukung TIDAK boleh masuk ke area persiapan makanan, karantina, atau area steril (misalnya: ruang bedah, pertanian yang beroperasi, dapur restoran).</w:t>
      </w:r>
    </w:p>
    <w:p w:rsidR="00241514" w:rsidRDefault="00241514" w:rsidP="00241514">
      <w:r>
        <w:t>Menolak akses ke Hewan Pendukung adalah ilegal dan/</w:t>
      </w:r>
    </w:p>
    <w:p w:rsidR="00241514" w:rsidRDefault="00241514" w:rsidP="00241514"/>
    <w:p w:rsidR="00945A6F" w:rsidRDefault="00945A6F"/>
    <w:p w:rsidR="00241514" w:rsidRDefault="00241514" w:rsidP="00241514">
      <w:r>
        <w:lastRenderedPageBreak/>
        <w:t>Lembar fakta ini telah diterjemahkan secara profesional; namun, kesalahan atau ketidakakuratan mungkin terjadi selama proses penerjemahan. Silakan merujuk ke dokumen asli dan mintalah nasihat profesional jika Anda memiliki kekhawatiran.</w:t>
      </w:r>
    </w:p>
    <w:p w:rsidR="00241514" w:rsidRDefault="00241514" w:rsidP="00241514">
      <w:r>
        <w:t>Salinan cetak dan salinan yang diunduh dari dokumen ini dianggap tidak terkontrol. Versi terbaru hanya dapat diakses melalui workinganimals.com.au. WAFA mempertahankan hak kekayaan intelektual penuh yang memerlukan izin formal untuk setiap pemanfaatan. Pengecualian diberikan untuk penggunaan wajar, dengan syarat kepemilikan dikaitkan dengan tepat dan tidak ada perubahan yang dilakukan.</w:t>
      </w:r>
    </w:p>
    <w:sectPr w:rsidR="0024151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1514"/>
    <w:rsid w:val="00241284"/>
    <w:rsid w:val="00241514"/>
    <w:rsid w:val="00296F59"/>
    <w:rsid w:val="00516B39"/>
    <w:rsid w:val="00527495"/>
    <w:rsid w:val="00945A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C3B4E78"/>
  <w15:chartTrackingRefBased/>
  <w15:docId w15:val="{BCD0B337-2A64-6044-9508-4A0EFD88AA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1514"/>
    <w:pPr>
      <w:spacing w:line="259" w:lineRule="auto"/>
    </w:pPr>
    <w:rPr>
      <w:sz w:val="22"/>
      <w:szCs w:val="22"/>
      <w:lang w:val="en-AU"/>
    </w:rPr>
  </w:style>
  <w:style w:type="paragraph" w:styleId="Heading1">
    <w:name w:val="heading 1"/>
    <w:basedOn w:val="Normal"/>
    <w:next w:val="Normal"/>
    <w:link w:val="Heading1Char"/>
    <w:uiPriority w:val="9"/>
    <w:qFormat/>
    <w:rsid w:val="00241514"/>
    <w:pPr>
      <w:keepNext/>
      <w:keepLines/>
      <w:spacing w:before="360" w:after="80" w:line="278" w:lineRule="auto"/>
      <w:outlineLvl w:val="0"/>
    </w:pPr>
    <w:rPr>
      <w:rFonts w:asciiTheme="majorHAnsi" w:eastAsiaTheme="majorEastAsia" w:hAnsiTheme="majorHAnsi" w:cstheme="majorBidi"/>
      <w:color w:val="2F5496" w:themeColor="accent1" w:themeShade="BF"/>
      <w:sz w:val="40"/>
      <w:szCs w:val="40"/>
      <w:lang w:val="en-US"/>
    </w:rPr>
  </w:style>
  <w:style w:type="paragraph" w:styleId="Heading2">
    <w:name w:val="heading 2"/>
    <w:basedOn w:val="Normal"/>
    <w:next w:val="Normal"/>
    <w:link w:val="Heading2Char"/>
    <w:uiPriority w:val="9"/>
    <w:unhideWhenUsed/>
    <w:qFormat/>
    <w:rsid w:val="00241514"/>
    <w:pPr>
      <w:keepNext/>
      <w:keepLines/>
      <w:spacing w:before="160" w:after="80" w:line="278" w:lineRule="auto"/>
      <w:outlineLvl w:val="1"/>
    </w:pPr>
    <w:rPr>
      <w:rFonts w:asciiTheme="majorHAnsi" w:eastAsiaTheme="majorEastAsia" w:hAnsiTheme="majorHAnsi" w:cstheme="majorBidi"/>
      <w:color w:val="2F5496" w:themeColor="accent1" w:themeShade="BF"/>
      <w:sz w:val="32"/>
      <w:szCs w:val="32"/>
      <w:lang w:val="en-US"/>
    </w:rPr>
  </w:style>
  <w:style w:type="paragraph" w:styleId="Heading3">
    <w:name w:val="heading 3"/>
    <w:basedOn w:val="Normal"/>
    <w:next w:val="Normal"/>
    <w:link w:val="Heading3Char"/>
    <w:uiPriority w:val="9"/>
    <w:semiHidden/>
    <w:unhideWhenUsed/>
    <w:qFormat/>
    <w:rsid w:val="00241514"/>
    <w:pPr>
      <w:keepNext/>
      <w:keepLines/>
      <w:spacing w:before="160" w:after="80" w:line="278" w:lineRule="auto"/>
      <w:outlineLvl w:val="2"/>
    </w:pPr>
    <w:rPr>
      <w:rFonts w:eastAsiaTheme="majorEastAsia" w:cstheme="majorBidi"/>
      <w:color w:val="2F5496" w:themeColor="accent1" w:themeShade="BF"/>
      <w:sz w:val="28"/>
      <w:szCs w:val="28"/>
      <w:lang w:val="en-US"/>
    </w:rPr>
  </w:style>
  <w:style w:type="paragraph" w:styleId="Heading4">
    <w:name w:val="heading 4"/>
    <w:basedOn w:val="Normal"/>
    <w:next w:val="Normal"/>
    <w:link w:val="Heading4Char"/>
    <w:uiPriority w:val="9"/>
    <w:semiHidden/>
    <w:unhideWhenUsed/>
    <w:qFormat/>
    <w:rsid w:val="00241514"/>
    <w:pPr>
      <w:keepNext/>
      <w:keepLines/>
      <w:spacing w:before="80" w:after="40" w:line="278" w:lineRule="auto"/>
      <w:outlineLvl w:val="3"/>
    </w:pPr>
    <w:rPr>
      <w:rFonts w:eastAsiaTheme="majorEastAsia" w:cstheme="majorBidi"/>
      <w:i/>
      <w:iCs/>
      <w:color w:val="2F5496" w:themeColor="accent1" w:themeShade="BF"/>
      <w:sz w:val="24"/>
      <w:szCs w:val="24"/>
      <w:lang w:val="en-US"/>
    </w:rPr>
  </w:style>
  <w:style w:type="paragraph" w:styleId="Heading5">
    <w:name w:val="heading 5"/>
    <w:basedOn w:val="Normal"/>
    <w:next w:val="Normal"/>
    <w:link w:val="Heading5Char"/>
    <w:uiPriority w:val="9"/>
    <w:semiHidden/>
    <w:unhideWhenUsed/>
    <w:qFormat/>
    <w:rsid w:val="00241514"/>
    <w:pPr>
      <w:keepNext/>
      <w:keepLines/>
      <w:spacing w:before="80" w:after="40" w:line="278" w:lineRule="auto"/>
      <w:outlineLvl w:val="4"/>
    </w:pPr>
    <w:rPr>
      <w:rFonts w:eastAsiaTheme="majorEastAsia" w:cstheme="majorBidi"/>
      <w:color w:val="2F5496" w:themeColor="accent1" w:themeShade="BF"/>
      <w:sz w:val="24"/>
      <w:szCs w:val="24"/>
      <w:lang w:val="en-US"/>
    </w:rPr>
  </w:style>
  <w:style w:type="paragraph" w:styleId="Heading6">
    <w:name w:val="heading 6"/>
    <w:basedOn w:val="Normal"/>
    <w:next w:val="Normal"/>
    <w:link w:val="Heading6Char"/>
    <w:uiPriority w:val="9"/>
    <w:semiHidden/>
    <w:unhideWhenUsed/>
    <w:qFormat/>
    <w:rsid w:val="00241514"/>
    <w:pPr>
      <w:keepNext/>
      <w:keepLines/>
      <w:spacing w:before="40" w:after="0" w:line="278" w:lineRule="auto"/>
      <w:outlineLvl w:val="5"/>
    </w:pPr>
    <w:rPr>
      <w:rFonts w:eastAsiaTheme="majorEastAsia" w:cstheme="majorBidi"/>
      <w:i/>
      <w:iCs/>
      <w:color w:val="595959" w:themeColor="text1" w:themeTint="A6"/>
      <w:sz w:val="24"/>
      <w:szCs w:val="24"/>
      <w:lang w:val="en-US"/>
    </w:rPr>
  </w:style>
  <w:style w:type="paragraph" w:styleId="Heading7">
    <w:name w:val="heading 7"/>
    <w:basedOn w:val="Normal"/>
    <w:next w:val="Normal"/>
    <w:link w:val="Heading7Char"/>
    <w:uiPriority w:val="9"/>
    <w:semiHidden/>
    <w:unhideWhenUsed/>
    <w:qFormat/>
    <w:rsid w:val="00241514"/>
    <w:pPr>
      <w:keepNext/>
      <w:keepLines/>
      <w:spacing w:before="40" w:after="0" w:line="278" w:lineRule="auto"/>
      <w:outlineLvl w:val="6"/>
    </w:pPr>
    <w:rPr>
      <w:rFonts w:eastAsiaTheme="majorEastAsia" w:cstheme="majorBidi"/>
      <w:color w:val="595959" w:themeColor="text1" w:themeTint="A6"/>
      <w:sz w:val="24"/>
      <w:szCs w:val="24"/>
      <w:lang w:val="en-US"/>
    </w:rPr>
  </w:style>
  <w:style w:type="paragraph" w:styleId="Heading8">
    <w:name w:val="heading 8"/>
    <w:basedOn w:val="Normal"/>
    <w:next w:val="Normal"/>
    <w:link w:val="Heading8Char"/>
    <w:uiPriority w:val="9"/>
    <w:semiHidden/>
    <w:unhideWhenUsed/>
    <w:qFormat/>
    <w:rsid w:val="00241514"/>
    <w:pPr>
      <w:keepNext/>
      <w:keepLines/>
      <w:spacing w:after="0" w:line="278" w:lineRule="auto"/>
      <w:outlineLvl w:val="7"/>
    </w:pPr>
    <w:rPr>
      <w:rFonts w:eastAsiaTheme="majorEastAsia" w:cstheme="majorBidi"/>
      <w:i/>
      <w:iCs/>
      <w:color w:val="272727" w:themeColor="text1" w:themeTint="D8"/>
      <w:sz w:val="24"/>
      <w:szCs w:val="24"/>
      <w:lang w:val="en-US"/>
    </w:rPr>
  </w:style>
  <w:style w:type="paragraph" w:styleId="Heading9">
    <w:name w:val="heading 9"/>
    <w:basedOn w:val="Normal"/>
    <w:next w:val="Normal"/>
    <w:link w:val="Heading9Char"/>
    <w:uiPriority w:val="9"/>
    <w:semiHidden/>
    <w:unhideWhenUsed/>
    <w:qFormat/>
    <w:rsid w:val="00241514"/>
    <w:pPr>
      <w:keepNext/>
      <w:keepLines/>
      <w:spacing w:after="0" w:line="278" w:lineRule="auto"/>
      <w:outlineLvl w:val="8"/>
    </w:pPr>
    <w:rPr>
      <w:rFonts w:eastAsiaTheme="majorEastAsia" w:cstheme="majorBidi"/>
      <w:color w:val="272727" w:themeColor="text1" w:themeTint="D8"/>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151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24151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4151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4151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4151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4151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4151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4151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41514"/>
    <w:rPr>
      <w:rFonts w:eastAsiaTheme="majorEastAsia" w:cstheme="majorBidi"/>
      <w:color w:val="272727" w:themeColor="text1" w:themeTint="D8"/>
    </w:rPr>
  </w:style>
  <w:style w:type="paragraph" w:styleId="Title">
    <w:name w:val="Title"/>
    <w:basedOn w:val="Normal"/>
    <w:next w:val="Normal"/>
    <w:link w:val="TitleChar"/>
    <w:uiPriority w:val="10"/>
    <w:qFormat/>
    <w:rsid w:val="00241514"/>
    <w:pPr>
      <w:spacing w:after="80" w:line="240" w:lineRule="auto"/>
      <w:contextualSpacing/>
    </w:pPr>
    <w:rPr>
      <w:rFonts w:asciiTheme="majorHAnsi" w:eastAsiaTheme="majorEastAsia" w:hAnsiTheme="majorHAnsi" w:cstheme="majorBidi"/>
      <w:spacing w:val="-10"/>
      <w:kern w:val="28"/>
      <w:sz w:val="56"/>
      <w:szCs w:val="56"/>
      <w:lang w:val="en-US"/>
    </w:rPr>
  </w:style>
  <w:style w:type="character" w:customStyle="1" w:styleId="TitleChar">
    <w:name w:val="Title Char"/>
    <w:basedOn w:val="DefaultParagraphFont"/>
    <w:link w:val="Title"/>
    <w:uiPriority w:val="10"/>
    <w:rsid w:val="0024151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41514"/>
    <w:pPr>
      <w:numPr>
        <w:ilvl w:val="1"/>
      </w:numPr>
      <w:spacing w:line="278" w:lineRule="auto"/>
    </w:pPr>
    <w:rPr>
      <w:rFonts w:eastAsiaTheme="majorEastAsia" w:cstheme="majorBidi"/>
      <w:color w:val="595959" w:themeColor="text1" w:themeTint="A6"/>
      <w:spacing w:val="15"/>
      <w:sz w:val="28"/>
      <w:szCs w:val="28"/>
      <w:lang w:val="en-US"/>
    </w:rPr>
  </w:style>
  <w:style w:type="character" w:customStyle="1" w:styleId="SubtitleChar">
    <w:name w:val="Subtitle Char"/>
    <w:basedOn w:val="DefaultParagraphFont"/>
    <w:link w:val="Subtitle"/>
    <w:uiPriority w:val="11"/>
    <w:rsid w:val="0024151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41514"/>
    <w:pPr>
      <w:spacing w:before="160" w:line="278" w:lineRule="auto"/>
      <w:jc w:val="center"/>
    </w:pPr>
    <w:rPr>
      <w:i/>
      <w:iCs/>
      <w:color w:val="404040" w:themeColor="text1" w:themeTint="BF"/>
      <w:sz w:val="24"/>
      <w:szCs w:val="24"/>
      <w:lang w:val="en-US"/>
    </w:rPr>
  </w:style>
  <w:style w:type="character" w:customStyle="1" w:styleId="QuoteChar">
    <w:name w:val="Quote Char"/>
    <w:basedOn w:val="DefaultParagraphFont"/>
    <w:link w:val="Quote"/>
    <w:uiPriority w:val="29"/>
    <w:rsid w:val="00241514"/>
    <w:rPr>
      <w:i/>
      <w:iCs/>
      <w:color w:val="404040" w:themeColor="text1" w:themeTint="BF"/>
    </w:rPr>
  </w:style>
  <w:style w:type="paragraph" w:styleId="ListParagraph">
    <w:name w:val="List Paragraph"/>
    <w:basedOn w:val="Normal"/>
    <w:uiPriority w:val="34"/>
    <w:qFormat/>
    <w:rsid w:val="00241514"/>
    <w:pPr>
      <w:spacing w:line="278" w:lineRule="auto"/>
      <w:ind w:left="720"/>
      <w:contextualSpacing/>
    </w:pPr>
    <w:rPr>
      <w:sz w:val="24"/>
      <w:szCs w:val="24"/>
      <w:lang w:val="en-US"/>
    </w:rPr>
  </w:style>
  <w:style w:type="character" w:styleId="IntenseEmphasis">
    <w:name w:val="Intense Emphasis"/>
    <w:basedOn w:val="DefaultParagraphFont"/>
    <w:uiPriority w:val="21"/>
    <w:qFormat/>
    <w:rsid w:val="00241514"/>
    <w:rPr>
      <w:i/>
      <w:iCs/>
      <w:color w:val="2F5496" w:themeColor="accent1" w:themeShade="BF"/>
    </w:rPr>
  </w:style>
  <w:style w:type="paragraph" w:styleId="IntenseQuote">
    <w:name w:val="Intense Quote"/>
    <w:basedOn w:val="Normal"/>
    <w:next w:val="Normal"/>
    <w:link w:val="IntenseQuoteChar"/>
    <w:uiPriority w:val="30"/>
    <w:qFormat/>
    <w:rsid w:val="00241514"/>
    <w:pPr>
      <w:pBdr>
        <w:top w:val="single" w:sz="4" w:space="10" w:color="2F5496" w:themeColor="accent1" w:themeShade="BF"/>
        <w:bottom w:val="single" w:sz="4" w:space="10" w:color="2F5496" w:themeColor="accent1" w:themeShade="BF"/>
      </w:pBdr>
      <w:spacing w:before="360" w:after="360" w:line="278" w:lineRule="auto"/>
      <w:ind w:left="864" w:right="864"/>
      <w:jc w:val="center"/>
    </w:pPr>
    <w:rPr>
      <w:i/>
      <w:iCs/>
      <w:color w:val="2F5496" w:themeColor="accent1" w:themeShade="BF"/>
      <w:sz w:val="24"/>
      <w:szCs w:val="24"/>
      <w:lang w:val="en-US"/>
    </w:rPr>
  </w:style>
  <w:style w:type="character" w:customStyle="1" w:styleId="IntenseQuoteChar">
    <w:name w:val="Intense Quote Char"/>
    <w:basedOn w:val="DefaultParagraphFont"/>
    <w:link w:val="IntenseQuote"/>
    <w:uiPriority w:val="30"/>
    <w:rsid w:val="00241514"/>
    <w:rPr>
      <w:i/>
      <w:iCs/>
      <w:color w:val="2F5496" w:themeColor="accent1" w:themeShade="BF"/>
    </w:rPr>
  </w:style>
  <w:style w:type="character" w:styleId="IntenseReference">
    <w:name w:val="Intense Reference"/>
    <w:basedOn w:val="DefaultParagraphFont"/>
    <w:uiPriority w:val="32"/>
    <w:qFormat/>
    <w:rsid w:val="00241514"/>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410</Words>
  <Characters>2337</Characters>
  <Application>Microsoft Office Word</Application>
  <DocSecurity>0</DocSecurity>
  <Lines>19</Lines>
  <Paragraphs>5</Paragraphs>
  <ScaleCrop>false</ScaleCrop>
  <Company/>
  <LinksUpToDate>false</LinksUpToDate>
  <CharactersWithSpaces>2742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Leonard Drapeza</dc:creator>
  <cp:keywords/>
  <dc:description/>
  <cp:lastModifiedBy>Leonard Drapeza</cp:lastModifiedBy>
  <cp:revision>1</cp:revision>
  <dcterms:created xsi:type="dcterms:W3CDTF">2026-02-25T16:00:00Z</dcterms:created>
  <dcterms:modified xsi:type="dcterms:W3CDTF">2026-02-25T16:00:00Z</dcterms:modified>
</cp:coreProperties>
</file>