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E94" w:rsidRDefault="002A5E94" w:rsidP="002A5E94">
      <w:pPr>
        <w:pStyle w:val="Heading2"/>
      </w:pPr>
      <w:r>
        <w:t>Translation: Easy English</w:t>
      </w:r>
    </w:p>
    <w:p w:rsidR="002A5E94" w:rsidRPr="00C7576A" w:rsidRDefault="002A5E94" w:rsidP="002A5E94">
      <w:pPr>
        <w:rPr>
          <w:rFonts w:ascii="Times New Roman" w:hAnsi="Times New Roman" w:cs="Times New Roman"/>
          <w:b/>
          <w:bCs/>
          <w:sz w:val="24"/>
          <w:szCs w:val="24"/>
        </w:rPr>
      </w:pPr>
      <w:r w:rsidRPr="00C7576A">
        <w:rPr>
          <w:rFonts w:ascii="Times New Roman" w:hAnsi="Times New Roman" w:cs="Times New Roman"/>
          <w:b/>
          <w:bCs/>
          <w:sz w:val="24"/>
          <w:szCs w:val="24"/>
        </w:rPr>
        <w:t>What is an Assistance Animal?</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An Assistance Animal is a trained animal that helps people with disabilities. They are well-trained to be safe and clean.</w:t>
      </w:r>
    </w:p>
    <w:p w:rsidR="002A5E94" w:rsidRPr="00C7576A" w:rsidRDefault="002A5E94" w:rsidP="002A5E94">
      <w:pPr>
        <w:rPr>
          <w:rFonts w:ascii="Times New Roman" w:hAnsi="Times New Roman" w:cs="Times New Roman"/>
          <w:sz w:val="24"/>
          <w:szCs w:val="24"/>
        </w:rPr>
      </w:pPr>
    </w:p>
    <w:p w:rsidR="002A5E94" w:rsidRPr="00C7576A" w:rsidRDefault="002A5E94" w:rsidP="002A5E94">
      <w:pPr>
        <w:rPr>
          <w:rFonts w:ascii="Times New Roman" w:hAnsi="Times New Roman" w:cs="Times New Roman"/>
          <w:b/>
          <w:bCs/>
          <w:sz w:val="24"/>
          <w:szCs w:val="24"/>
        </w:rPr>
      </w:pPr>
      <w:r w:rsidRPr="00C7576A">
        <w:rPr>
          <w:rFonts w:ascii="Times New Roman" w:hAnsi="Times New Roman" w:cs="Times New Roman"/>
          <w:b/>
          <w:bCs/>
          <w:sz w:val="24"/>
          <w:szCs w:val="24"/>
        </w:rPr>
        <w:t>Types of Assistance Animals: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They can be dogs, cats, parrots, miniature horses, and more.</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They can be any breed, like Labradors or poodles.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xml:space="preserve">- They help with disabilities like blindness, deafness, autism and PTSD, even if you can’t see the person’s disability. </w:t>
      </w:r>
    </w:p>
    <w:p w:rsidR="002A5E94" w:rsidRPr="00C7576A" w:rsidRDefault="002A5E94" w:rsidP="002A5E94">
      <w:pPr>
        <w:rPr>
          <w:rFonts w:ascii="Times New Roman" w:hAnsi="Times New Roman" w:cs="Times New Roman"/>
          <w:sz w:val="24"/>
          <w:szCs w:val="24"/>
        </w:rPr>
      </w:pPr>
    </w:p>
    <w:p w:rsidR="002A5E94" w:rsidRPr="00C7576A" w:rsidRDefault="002A5E94" w:rsidP="002A5E94">
      <w:pPr>
        <w:rPr>
          <w:rFonts w:ascii="Times New Roman" w:hAnsi="Times New Roman" w:cs="Times New Roman"/>
          <w:b/>
          <w:bCs/>
          <w:sz w:val="24"/>
          <w:szCs w:val="24"/>
        </w:rPr>
      </w:pPr>
      <w:r w:rsidRPr="00C7576A">
        <w:rPr>
          <w:rFonts w:ascii="Times New Roman" w:hAnsi="Times New Roman" w:cs="Times New Roman"/>
          <w:b/>
          <w:bCs/>
          <w:sz w:val="24"/>
          <w:szCs w:val="24"/>
        </w:rPr>
        <w:t>What They Are Not:</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Assistance Animals are not:</w:t>
      </w:r>
    </w:p>
    <w:p w:rsidR="002A5E94" w:rsidRPr="00C7576A" w:rsidRDefault="002A5E94" w:rsidP="002A5E94">
      <w:pPr>
        <w:pStyle w:val="ListParagraph"/>
        <w:numPr>
          <w:ilvl w:val="0"/>
          <w:numId w:val="1"/>
        </w:numPr>
        <w:rPr>
          <w:rFonts w:ascii="Times New Roman" w:hAnsi="Times New Roman" w:cs="Times New Roman"/>
          <w:sz w:val="24"/>
          <w:szCs w:val="24"/>
        </w:rPr>
      </w:pPr>
      <w:r w:rsidRPr="00C7576A">
        <w:rPr>
          <w:rFonts w:ascii="Times New Roman" w:hAnsi="Times New Roman" w:cs="Times New Roman"/>
          <w:sz w:val="24"/>
          <w:szCs w:val="24"/>
        </w:rPr>
        <w:t>Therapy animals.</w:t>
      </w:r>
    </w:p>
    <w:p w:rsidR="002A5E94" w:rsidRPr="00C7576A" w:rsidRDefault="002A5E94" w:rsidP="002A5E94">
      <w:pPr>
        <w:pStyle w:val="ListParagraph"/>
        <w:numPr>
          <w:ilvl w:val="0"/>
          <w:numId w:val="1"/>
        </w:numPr>
        <w:rPr>
          <w:rFonts w:ascii="Times New Roman" w:hAnsi="Times New Roman" w:cs="Times New Roman"/>
          <w:sz w:val="24"/>
          <w:szCs w:val="24"/>
        </w:rPr>
      </w:pPr>
      <w:r w:rsidRPr="00C7576A">
        <w:rPr>
          <w:rFonts w:ascii="Times New Roman" w:hAnsi="Times New Roman" w:cs="Times New Roman"/>
          <w:sz w:val="24"/>
          <w:szCs w:val="24"/>
        </w:rPr>
        <w:t>Companion animals.</w:t>
      </w:r>
    </w:p>
    <w:p w:rsidR="002A5E94" w:rsidRPr="00C7576A" w:rsidRDefault="002A5E94" w:rsidP="002A5E94">
      <w:pPr>
        <w:pStyle w:val="ListParagraph"/>
        <w:numPr>
          <w:ilvl w:val="0"/>
          <w:numId w:val="1"/>
        </w:numPr>
        <w:rPr>
          <w:rFonts w:ascii="Times New Roman" w:hAnsi="Times New Roman" w:cs="Times New Roman"/>
          <w:sz w:val="24"/>
          <w:szCs w:val="24"/>
        </w:rPr>
      </w:pPr>
      <w:r w:rsidRPr="00C7576A">
        <w:rPr>
          <w:rFonts w:ascii="Times New Roman" w:hAnsi="Times New Roman" w:cs="Times New Roman"/>
          <w:sz w:val="24"/>
          <w:szCs w:val="24"/>
        </w:rPr>
        <w:t>Emotional support animals.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xml:space="preserve">Only Assistance Animals are allowed to go to places where Pets are not allowed. </w:t>
      </w:r>
    </w:p>
    <w:p w:rsidR="002A5E94" w:rsidRPr="00C7576A" w:rsidRDefault="002A5E94" w:rsidP="002A5E94">
      <w:pPr>
        <w:rPr>
          <w:rFonts w:ascii="Times New Roman" w:hAnsi="Times New Roman" w:cs="Times New Roman"/>
          <w:sz w:val="24"/>
          <w:szCs w:val="24"/>
        </w:rPr>
      </w:pPr>
    </w:p>
    <w:p w:rsidR="002A5E94" w:rsidRPr="00C7576A" w:rsidRDefault="002A5E94" w:rsidP="002A5E94">
      <w:pPr>
        <w:rPr>
          <w:rFonts w:ascii="Times New Roman" w:hAnsi="Times New Roman" w:cs="Times New Roman"/>
          <w:b/>
          <w:bCs/>
          <w:sz w:val="24"/>
          <w:szCs w:val="24"/>
        </w:rPr>
      </w:pPr>
      <w:r w:rsidRPr="00C7576A">
        <w:rPr>
          <w:rFonts w:ascii="Times New Roman" w:hAnsi="Times New Roman" w:cs="Times New Roman"/>
          <w:b/>
          <w:bCs/>
          <w:sz w:val="24"/>
          <w:szCs w:val="24"/>
        </w:rPr>
        <w:t>Where They Can Go:</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Shops (like supermarkets)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Restaurants and cafes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Rental places (like hotels)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Public transport (like buses and trains)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Medical places (like hospitals and doctors’ offices)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School and work</w:t>
      </w:r>
    </w:p>
    <w:p w:rsidR="002A5E94" w:rsidRPr="00C7576A" w:rsidRDefault="002A5E94" w:rsidP="002A5E94">
      <w:pPr>
        <w:rPr>
          <w:rFonts w:ascii="Times New Roman" w:hAnsi="Times New Roman" w:cs="Times New Roman"/>
          <w:sz w:val="24"/>
          <w:szCs w:val="24"/>
        </w:rPr>
      </w:pPr>
    </w:p>
    <w:p w:rsidR="002A5E94" w:rsidRPr="00C7576A" w:rsidRDefault="002A5E94" w:rsidP="002A5E94">
      <w:pPr>
        <w:rPr>
          <w:rFonts w:ascii="Times New Roman" w:hAnsi="Times New Roman" w:cs="Times New Roman"/>
          <w:b/>
          <w:bCs/>
          <w:sz w:val="24"/>
          <w:szCs w:val="24"/>
        </w:rPr>
      </w:pPr>
      <w:r w:rsidRPr="00C7576A">
        <w:rPr>
          <w:rFonts w:ascii="Times New Roman" w:hAnsi="Times New Roman" w:cs="Times New Roman"/>
          <w:b/>
          <w:bCs/>
          <w:sz w:val="24"/>
          <w:szCs w:val="24"/>
        </w:rPr>
        <w:t>Important Rules: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Assistance Animals can go where wheelchairs can go.</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They can’t go into kitchens, sterile or quarantine areas.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lastRenderedPageBreak/>
        <w:t xml:space="preserve">- The Australian </w:t>
      </w:r>
      <w:r w:rsidRPr="00C7576A">
        <w:rPr>
          <w:rFonts w:ascii="Times New Roman" w:hAnsi="Times New Roman" w:cs="Times New Roman"/>
          <w:b/>
          <w:bCs/>
          <w:sz w:val="24"/>
          <w:szCs w:val="24"/>
        </w:rPr>
        <w:t>Disability Discrimination Act 1992 (</w:t>
      </w:r>
      <w:proofErr w:type="spellStart"/>
      <w:r w:rsidRPr="00C7576A">
        <w:rPr>
          <w:rFonts w:ascii="Times New Roman" w:hAnsi="Times New Roman" w:cs="Times New Roman"/>
          <w:b/>
          <w:bCs/>
          <w:sz w:val="24"/>
          <w:szCs w:val="24"/>
        </w:rPr>
        <w:t>Cth</w:t>
      </w:r>
      <w:proofErr w:type="spellEnd"/>
      <w:r w:rsidRPr="00C7576A">
        <w:rPr>
          <w:rFonts w:ascii="Times New Roman" w:hAnsi="Times New Roman" w:cs="Times New Roman"/>
          <w:b/>
          <w:bCs/>
          <w:sz w:val="24"/>
          <w:szCs w:val="24"/>
        </w:rPr>
        <w:t>)</w:t>
      </w:r>
      <w:r w:rsidRPr="00C7576A">
        <w:rPr>
          <w:rFonts w:ascii="Times New Roman" w:hAnsi="Times New Roman" w:cs="Times New Roman"/>
          <w:sz w:val="24"/>
          <w:szCs w:val="24"/>
        </w:rPr>
        <w:t xml:space="preserve"> protects these rights.</w:t>
      </w:r>
    </w:p>
    <w:p w:rsidR="002A5E94" w:rsidRPr="00C7576A" w:rsidRDefault="002A5E94" w:rsidP="002A5E94">
      <w:pPr>
        <w:rPr>
          <w:rFonts w:ascii="Times New Roman" w:hAnsi="Times New Roman" w:cs="Times New Roman"/>
          <w:sz w:val="24"/>
          <w:szCs w:val="24"/>
        </w:rPr>
      </w:pPr>
    </w:p>
    <w:p w:rsidR="002A5E94" w:rsidRPr="00C7576A" w:rsidRDefault="002A5E94" w:rsidP="002A5E94">
      <w:pPr>
        <w:rPr>
          <w:rFonts w:ascii="Times New Roman" w:hAnsi="Times New Roman" w:cs="Times New Roman"/>
          <w:b/>
          <w:bCs/>
          <w:sz w:val="24"/>
          <w:szCs w:val="24"/>
        </w:rPr>
      </w:pPr>
      <w:r w:rsidRPr="00C7576A">
        <w:rPr>
          <w:rFonts w:ascii="Times New Roman" w:hAnsi="Times New Roman" w:cs="Times New Roman"/>
          <w:b/>
          <w:bCs/>
          <w:sz w:val="24"/>
          <w:szCs w:val="24"/>
        </w:rPr>
        <w:t>Things to Remember:</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xml:space="preserve">- You can’t refuse entry just because you’re scared or allergic. </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xml:space="preserve">- You should try to accommodate the Assistance Animal as best you can. </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xml:space="preserve">- You can call </w:t>
      </w:r>
      <w:r w:rsidRPr="00C7576A">
        <w:rPr>
          <w:rStyle w:val="oypena"/>
          <w:rFonts w:ascii="Times New Roman" w:hAnsi="Times New Roman" w:cs="Times New Roman"/>
          <w:sz w:val="24"/>
          <w:szCs w:val="24"/>
        </w:rPr>
        <w:t>1300 656 0419 for advice or further information.</w:t>
      </w:r>
    </w:p>
    <w:p w:rsidR="002A5E94" w:rsidRPr="00C7576A" w:rsidRDefault="002A5E94" w:rsidP="002A5E94">
      <w:pPr>
        <w:rPr>
          <w:rFonts w:ascii="Times New Roman" w:hAnsi="Times New Roman" w:cs="Times New Roman"/>
          <w:sz w:val="24"/>
          <w:szCs w:val="24"/>
        </w:rPr>
      </w:pPr>
    </w:p>
    <w:p w:rsidR="002A5E94" w:rsidRPr="00C7576A" w:rsidRDefault="002A5E94" w:rsidP="002A5E94">
      <w:pPr>
        <w:rPr>
          <w:rFonts w:ascii="Times New Roman" w:hAnsi="Times New Roman" w:cs="Times New Roman"/>
          <w:b/>
          <w:bCs/>
          <w:sz w:val="24"/>
          <w:szCs w:val="24"/>
        </w:rPr>
      </w:pPr>
      <w:r w:rsidRPr="00C7576A">
        <w:rPr>
          <w:rFonts w:ascii="Times New Roman" w:hAnsi="Times New Roman" w:cs="Times New Roman"/>
          <w:b/>
          <w:bCs/>
          <w:sz w:val="24"/>
          <w:szCs w:val="24"/>
        </w:rPr>
        <w:t>When Dealing with Assistance Animals: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Talk to the person, not the animal.</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xml:space="preserve">- Don’t distract the animal. </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xml:space="preserve">- Don’t pat the animal. </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Don’t ask about the person’s disability.</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 Be kind and treat the person as you’d like to be treated.</w:t>
      </w:r>
    </w:p>
    <w:p w:rsidR="002A5E94" w:rsidRDefault="002A5E94" w:rsidP="002A5E94">
      <w:pPr>
        <w:rPr>
          <w:rFonts w:ascii="Times New Roman" w:hAnsi="Times New Roman" w:cs="Times New Roman"/>
          <w:sz w:val="24"/>
          <w:szCs w:val="24"/>
        </w:rPr>
      </w:pP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This fact sheet has been professionally translated; however, errors or inaccuracies may occur during the translation process. Please consult the original document and seek professional advice if you have any concerns.</w:t>
      </w:r>
    </w:p>
    <w:p w:rsidR="002A5E94" w:rsidRPr="00C7576A" w:rsidRDefault="002A5E94" w:rsidP="002A5E94">
      <w:pPr>
        <w:rPr>
          <w:rFonts w:ascii="Times New Roman" w:hAnsi="Times New Roman" w:cs="Times New Roman"/>
          <w:sz w:val="24"/>
          <w:szCs w:val="24"/>
        </w:rPr>
      </w:pPr>
      <w:r w:rsidRPr="00C7576A">
        <w:rPr>
          <w:rFonts w:ascii="Times New Roman" w:hAnsi="Times New Roman" w:cs="Times New Roman"/>
          <w:sz w:val="24"/>
          <w:szCs w:val="24"/>
        </w:rPr>
        <w:t>Hardcopy and downloaded copies of this document are considered uncontrolled. The latest version is exclusively accessible through workinganimals.com.au. WAFA retains full intellectual property rights necessitating formal permission for any utilisation. Exceptions are granted for fair use, provided ownership is appropriately attributed and no alterations are made.</w:t>
      </w:r>
    </w:p>
    <w:p w:rsidR="002A5E94" w:rsidRDefault="002A5E94" w:rsidP="002A5E94"/>
    <w:p w:rsidR="00945A6F" w:rsidRDefault="00945A6F"/>
    <w:sectPr w:rsidR="00945A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06F50"/>
    <w:multiLevelType w:val="hybridMultilevel"/>
    <w:tmpl w:val="F27C2044"/>
    <w:lvl w:ilvl="0" w:tplc="ED764CB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5307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E94"/>
    <w:rsid w:val="00241284"/>
    <w:rsid w:val="00296F59"/>
    <w:rsid w:val="002A5E94"/>
    <w:rsid w:val="00516B39"/>
    <w:rsid w:val="00527495"/>
    <w:rsid w:val="00945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339EB3"/>
  <w15:chartTrackingRefBased/>
  <w15:docId w15:val="{C66A3646-81AC-5C46-B15A-BE5557D8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E94"/>
    <w:pPr>
      <w:spacing w:line="259" w:lineRule="auto"/>
    </w:pPr>
    <w:rPr>
      <w:sz w:val="22"/>
      <w:szCs w:val="22"/>
      <w:lang w:val="en-AU"/>
    </w:rPr>
  </w:style>
  <w:style w:type="paragraph" w:styleId="Heading1">
    <w:name w:val="heading 1"/>
    <w:basedOn w:val="Normal"/>
    <w:next w:val="Normal"/>
    <w:link w:val="Heading1Char"/>
    <w:uiPriority w:val="9"/>
    <w:qFormat/>
    <w:rsid w:val="002A5E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A5E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E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E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E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E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E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E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E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E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A5E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E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E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E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E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E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E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E94"/>
    <w:rPr>
      <w:rFonts w:eastAsiaTheme="majorEastAsia" w:cstheme="majorBidi"/>
      <w:color w:val="272727" w:themeColor="text1" w:themeTint="D8"/>
    </w:rPr>
  </w:style>
  <w:style w:type="paragraph" w:styleId="Title">
    <w:name w:val="Title"/>
    <w:basedOn w:val="Normal"/>
    <w:next w:val="Normal"/>
    <w:link w:val="TitleChar"/>
    <w:uiPriority w:val="10"/>
    <w:qFormat/>
    <w:rsid w:val="002A5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E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E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E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E94"/>
    <w:pPr>
      <w:spacing w:before="160"/>
      <w:jc w:val="center"/>
    </w:pPr>
    <w:rPr>
      <w:i/>
      <w:iCs/>
      <w:color w:val="404040" w:themeColor="text1" w:themeTint="BF"/>
    </w:rPr>
  </w:style>
  <w:style w:type="character" w:customStyle="1" w:styleId="QuoteChar">
    <w:name w:val="Quote Char"/>
    <w:basedOn w:val="DefaultParagraphFont"/>
    <w:link w:val="Quote"/>
    <w:uiPriority w:val="29"/>
    <w:rsid w:val="002A5E94"/>
    <w:rPr>
      <w:i/>
      <w:iCs/>
      <w:color w:val="404040" w:themeColor="text1" w:themeTint="BF"/>
    </w:rPr>
  </w:style>
  <w:style w:type="paragraph" w:styleId="ListParagraph">
    <w:name w:val="List Paragraph"/>
    <w:basedOn w:val="Normal"/>
    <w:uiPriority w:val="34"/>
    <w:qFormat/>
    <w:rsid w:val="002A5E94"/>
    <w:pPr>
      <w:ind w:left="720"/>
      <w:contextualSpacing/>
    </w:pPr>
  </w:style>
  <w:style w:type="character" w:styleId="IntenseEmphasis">
    <w:name w:val="Intense Emphasis"/>
    <w:basedOn w:val="DefaultParagraphFont"/>
    <w:uiPriority w:val="21"/>
    <w:qFormat/>
    <w:rsid w:val="002A5E94"/>
    <w:rPr>
      <w:i/>
      <w:iCs/>
      <w:color w:val="2F5496" w:themeColor="accent1" w:themeShade="BF"/>
    </w:rPr>
  </w:style>
  <w:style w:type="paragraph" w:styleId="IntenseQuote">
    <w:name w:val="Intense Quote"/>
    <w:basedOn w:val="Normal"/>
    <w:next w:val="Normal"/>
    <w:link w:val="IntenseQuoteChar"/>
    <w:uiPriority w:val="30"/>
    <w:qFormat/>
    <w:rsid w:val="002A5E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E94"/>
    <w:rPr>
      <w:i/>
      <w:iCs/>
      <w:color w:val="2F5496" w:themeColor="accent1" w:themeShade="BF"/>
    </w:rPr>
  </w:style>
  <w:style w:type="character" w:styleId="IntenseReference">
    <w:name w:val="Intense Reference"/>
    <w:basedOn w:val="DefaultParagraphFont"/>
    <w:uiPriority w:val="32"/>
    <w:qFormat/>
    <w:rsid w:val="002A5E94"/>
    <w:rPr>
      <w:b/>
      <w:bCs/>
      <w:smallCaps/>
      <w:color w:val="2F5496" w:themeColor="accent1" w:themeShade="BF"/>
      <w:spacing w:val="5"/>
    </w:rPr>
  </w:style>
  <w:style w:type="character" w:customStyle="1" w:styleId="oypena">
    <w:name w:val="oypena"/>
    <w:basedOn w:val="DefaultParagraphFont"/>
    <w:rsid w:val="002A5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1797</Characters>
  <Application>Microsoft Office Word</Application>
  <DocSecurity>0</DocSecurity>
  <Lines>14</Lines>
  <Paragraphs>4</Paragraphs>
  <ScaleCrop>false</ScaleCrop>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Drapeza</dc:creator>
  <cp:keywords/>
  <dc:description/>
  <cp:lastModifiedBy>Leonard Drapeza</cp:lastModifiedBy>
  <cp:revision>1</cp:revision>
  <dcterms:created xsi:type="dcterms:W3CDTF">2026-02-25T15:53:00Z</dcterms:created>
  <dcterms:modified xsi:type="dcterms:W3CDTF">2026-02-25T15:53:00Z</dcterms:modified>
</cp:coreProperties>
</file>