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556" w:rsidRPr="00834D92" w:rsidRDefault="00ED0556" w:rsidP="00ED0556">
      <w:pPr>
        <w:pStyle w:val="Heading2"/>
        <w:rPr>
          <w:rFonts w:ascii="Times New Roman" w:eastAsia="Times New Roman" w:hAnsi="Times New Roman" w:cs="Times New Roman"/>
          <w:color w:val="013927"/>
          <w:spacing w:val="-18"/>
          <w:kern w:val="0"/>
          <w:sz w:val="24"/>
          <w:szCs w:val="24"/>
          <w:lang w:eastAsia="en-AU"/>
          <w14:ligatures w14:val="none"/>
        </w:rPr>
      </w:pPr>
      <w:r>
        <w:t>Translation: Australian English</w:t>
      </w:r>
      <w:r w:rsidRPr="00834D92">
        <w:rPr>
          <w:rFonts w:ascii="Times New Roman" w:eastAsia="Times New Roman" w:hAnsi="Times New Roman" w:cs="Times New Roman"/>
          <w:color w:val="013927"/>
          <w:spacing w:val="-18"/>
          <w:kern w:val="0"/>
          <w:sz w:val="24"/>
          <w:szCs w:val="24"/>
          <w:lang w:eastAsia="en-AU"/>
          <w14:ligatures w14:val="none"/>
        </w:rPr>
        <w:t xml:space="preserve"> </w:t>
      </w:r>
    </w:p>
    <w:p w:rsidR="00ED0556" w:rsidRPr="00834D92" w:rsidRDefault="00ED0556" w:rsidP="00ED0556">
      <w:pPr>
        <w:rPr>
          <w:rFonts w:ascii="Times New Roman" w:hAnsi="Times New Roman" w:cs="Times New Roman"/>
          <w:sz w:val="24"/>
          <w:szCs w:val="24"/>
        </w:rPr>
      </w:pPr>
      <w:r w:rsidRPr="00834D92">
        <w:rPr>
          <w:rFonts w:ascii="Times New Roman" w:hAnsi="Times New Roman" w:cs="Times New Roman"/>
          <w:sz w:val="24"/>
          <w:szCs w:val="24"/>
        </w:rPr>
        <w:t xml:space="preserve">An Assistance Animal is any animal which is trained to assist a disabled individual (handler) to live their life. An Assistance Animal is highly trained to ensure it does not pose a risk to the health and safety of people or other animals. They meet extremely high standards of hygiene and behaviour. </w:t>
      </w:r>
    </w:p>
    <w:p w:rsidR="00ED0556" w:rsidRPr="00834D92" w:rsidRDefault="00ED0556" w:rsidP="00ED0556">
      <w:pPr>
        <w:rPr>
          <w:rFonts w:ascii="Times New Roman" w:eastAsia="Times New Roman" w:hAnsi="Times New Roman" w:cs="Times New Roman"/>
          <w:kern w:val="0"/>
          <w:sz w:val="24"/>
          <w:szCs w:val="24"/>
          <w:lang w:eastAsia="en-AU"/>
          <w14:ligatures w14:val="none"/>
        </w:rPr>
      </w:pPr>
      <w:r w:rsidRPr="00834D92">
        <w:rPr>
          <w:rFonts w:ascii="Times New Roman" w:hAnsi="Times New Roman" w:cs="Times New Roman"/>
          <w:sz w:val="24"/>
          <w:szCs w:val="24"/>
        </w:rPr>
        <w:t xml:space="preserve">Assistance Animals may also be referred to as an Assistance Dog, </w:t>
      </w:r>
      <w:r w:rsidRPr="002E6520">
        <w:rPr>
          <w:rFonts w:ascii="Times New Roman" w:eastAsia="Times New Roman" w:hAnsi="Times New Roman" w:cs="Times New Roman"/>
          <w:kern w:val="0"/>
          <w:sz w:val="24"/>
          <w:szCs w:val="24"/>
          <w:lang w:eastAsia="en-AU"/>
          <w14:ligatures w14:val="none"/>
        </w:rPr>
        <w:t xml:space="preserve">Guide Dog, Seeing-Eye Dog, </w:t>
      </w:r>
      <w:r w:rsidRPr="00834D92">
        <w:rPr>
          <w:rFonts w:ascii="Times New Roman" w:eastAsia="Times New Roman" w:hAnsi="Times New Roman" w:cs="Times New Roman"/>
          <w:kern w:val="0"/>
          <w:sz w:val="24"/>
          <w:szCs w:val="24"/>
          <w:lang w:eastAsia="en-AU"/>
          <w14:ligatures w14:val="none"/>
        </w:rPr>
        <w:t xml:space="preserve">Hearing Dog, Dog Guide or Service Dog. The term ‘Assistance Animal’ is used to recognise a vast array of species, breeds and human disabilities. </w:t>
      </w:r>
    </w:p>
    <w:p w:rsidR="00ED0556" w:rsidRPr="00834D92" w:rsidRDefault="00ED0556" w:rsidP="00ED0556">
      <w:pPr>
        <w:rPr>
          <w:rFonts w:ascii="Times New Roman" w:hAnsi="Times New Roman" w:cs="Times New Roman"/>
          <w:sz w:val="24"/>
          <w:szCs w:val="24"/>
        </w:rPr>
      </w:pPr>
      <w:r w:rsidRPr="00834D92">
        <w:rPr>
          <w:rStyle w:val="oypena"/>
          <w:rFonts w:ascii="Times New Roman" w:hAnsi="Times New Roman" w:cs="Times New Roman"/>
          <w:sz w:val="24"/>
          <w:szCs w:val="24"/>
        </w:rPr>
        <w:t>A</w:t>
      </w:r>
      <w:r w:rsidRPr="00834D92">
        <w:rPr>
          <w:rFonts w:ascii="Times New Roman" w:hAnsi="Times New Roman" w:cs="Times New Roman"/>
          <w:sz w:val="24"/>
          <w:szCs w:val="24"/>
        </w:rPr>
        <w:t xml:space="preserve">ssistance Animals may be any species (dog, cat, parrot, miniature horse, etc) or breed (labrador retriever, poodle, border collie). </w:t>
      </w:r>
    </w:p>
    <w:p w:rsidR="00ED0556" w:rsidRPr="00834D92" w:rsidRDefault="00ED0556" w:rsidP="00ED0556">
      <w:pPr>
        <w:rPr>
          <w:rFonts w:ascii="Times New Roman" w:hAnsi="Times New Roman" w:cs="Times New Roman"/>
          <w:sz w:val="24"/>
          <w:szCs w:val="24"/>
        </w:rPr>
      </w:pPr>
      <w:r w:rsidRPr="00834D92">
        <w:rPr>
          <w:rFonts w:ascii="Times New Roman" w:hAnsi="Times New Roman" w:cs="Times New Roman"/>
          <w:sz w:val="24"/>
          <w:szCs w:val="24"/>
        </w:rPr>
        <w:t xml:space="preserve">Assistance Animals alleviate a wide variety of disabilities including blindness, deafness, autism spectrum disorder, cerebral palsy, and post-traumatic stress disorder as well as many others. Some disabilities may be invisible. </w:t>
      </w:r>
    </w:p>
    <w:p w:rsidR="00ED0556" w:rsidRPr="00834D92" w:rsidRDefault="00ED0556" w:rsidP="00ED0556">
      <w:pPr>
        <w:rPr>
          <w:rFonts w:ascii="Times New Roman" w:hAnsi="Times New Roman" w:cs="Times New Roman"/>
          <w:sz w:val="24"/>
          <w:szCs w:val="24"/>
        </w:rPr>
      </w:pPr>
      <w:r w:rsidRPr="00834D92">
        <w:rPr>
          <w:rFonts w:ascii="Times New Roman" w:hAnsi="Times New Roman" w:cs="Times New Roman"/>
          <w:sz w:val="24"/>
          <w:szCs w:val="24"/>
        </w:rPr>
        <w:t>An Assistance Animal is NOT a therapy animal, companion animal, an emotional support animal or a pet. Only Assistance Animals have Public Access Rights.</w:t>
      </w:r>
    </w:p>
    <w:p w:rsidR="00ED0556" w:rsidRPr="00834D92" w:rsidRDefault="00ED0556" w:rsidP="00ED0556">
      <w:pPr>
        <w:rPr>
          <w:rFonts w:ascii="Times New Roman" w:hAnsi="Times New Roman" w:cs="Times New Roman"/>
          <w:sz w:val="24"/>
          <w:szCs w:val="24"/>
        </w:rPr>
      </w:pPr>
      <w:r w:rsidRPr="00834D92">
        <w:rPr>
          <w:rFonts w:ascii="Times New Roman" w:hAnsi="Times New Roman" w:cs="Times New Roman"/>
          <w:sz w:val="24"/>
          <w:szCs w:val="24"/>
        </w:rPr>
        <w:t>Assistance Animals have PUBLIC ACCESS RIGHTS and may accompany their handler to most places including:</w:t>
      </w:r>
    </w:p>
    <w:p w:rsidR="00ED0556" w:rsidRPr="00834D92" w:rsidRDefault="00ED0556" w:rsidP="00ED0556">
      <w:pPr>
        <w:pStyle w:val="ListParagraph"/>
        <w:numPr>
          <w:ilvl w:val="0"/>
          <w:numId w:val="1"/>
        </w:numPr>
        <w:rPr>
          <w:rFonts w:ascii="Times New Roman" w:hAnsi="Times New Roman" w:cs="Times New Roman"/>
          <w:sz w:val="24"/>
          <w:szCs w:val="24"/>
        </w:rPr>
      </w:pPr>
      <w:r w:rsidRPr="00834D92">
        <w:rPr>
          <w:rFonts w:ascii="Times New Roman" w:hAnsi="Times New Roman" w:cs="Times New Roman"/>
          <w:sz w:val="24"/>
          <w:szCs w:val="24"/>
        </w:rPr>
        <w:t>Shops (including supermarkets, butchers)</w:t>
      </w:r>
    </w:p>
    <w:p w:rsidR="00ED0556" w:rsidRPr="00834D92" w:rsidRDefault="00ED0556" w:rsidP="00ED0556">
      <w:pPr>
        <w:pStyle w:val="ListParagraph"/>
        <w:numPr>
          <w:ilvl w:val="0"/>
          <w:numId w:val="1"/>
        </w:numPr>
        <w:rPr>
          <w:rFonts w:ascii="Times New Roman" w:hAnsi="Times New Roman" w:cs="Times New Roman"/>
          <w:sz w:val="24"/>
          <w:szCs w:val="24"/>
        </w:rPr>
      </w:pPr>
      <w:r w:rsidRPr="00834D92">
        <w:rPr>
          <w:rFonts w:ascii="Times New Roman" w:hAnsi="Times New Roman" w:cs="Times New Roman"/>
          <w:sz w:val="24"/>
          <w:szCs w:val="24"/>
        </w:rPr>
        <w:t>Restaurants and cafes (not food preparation kitchens)</w:t>
      </w:r>
    </w:p>
    <w:p w:rsidR="00ED0556" w:rsidRPr="00834D92" w:rsidRDefault="00ED0556" w:rsidP="00ED0556">
      <w:pPr>
        <w:pStyle w:val="ListParagraph"/>
        <w:numPr>
          <w:ilvl w:val="0"/>
          <w:numId w:val="1"/>
        </w:numPr>
        <w:rPr>
          <w:rFonts w:ascii="Times New Roman" w:hAnsi="Times New Roman" w:cs="Times New Roman"/>
          <w:sz w:val="24"/>
          <w:szCs w:val="24"/>
        </w:rPr>
      </w:pPr>
      <w:r w:rsidRPr="00834D92">
        <w:rPr>
          <w:rFonts w:ascii="Times New Roman" w:hAnsi="Times New Roman" w:cs="Times New Roman"/>
          <w:sz w:val="24"/>
          <w:szCs w:val="24"/>
        </w:rPr>
        <w:t>Rental accommodation (including private rented homes, hotels, motels, caravan parks)</w:t>
      </w:r>
    </w:p>
    <w:p w:rsidR="00ED0556" w:rsidRPr="00834D92" w:rsidRDefault="00ED0556" w:rsidP="00ED0556">
      <w:pPr>
        <w:pStyle w:val="ListParagraph"/>
        <w:numPr>
          <w:ilvl w:val="0"/>
          <w:numId w:val="1"/>
        </w:numPr>
        <w:rPr>
          <w:rFonts w:ascii="Times New Roman" w:hAnsi="Times New Roman" w:cs="Times New Roman"/>
          <w:sz w:val="24"/>
          <w:szCs w:val="24"/>
        </w:rPr>
      </w:pPr>
      <w:r w:rsidRPr="00834D92">
        <w:rPr>
          <w:rFonts w:ascii="Times New Roman" w:hAnsi="Times New Roman" w:cs="Times New Roman"/>
          <w:sz w:val="24"/>
          <w:szCs w:val="24"/>
        </w:rPr>
        <w:t>Public transport (including Bus, Train, Ferry, Taxi, Lyft, Uber)</w:t>
      </w:r>
    </w:p>
    <w:p w:rsidR="00ED0556" w:rsidRPr="00834D92" w:rsidRDefault="00ED0556" w:rsidP="00ED0556">
      <w:pPr>
        <w:pStyle w:val="ListParagraph"/>
        <w:numPr>
          <w:ilvl w:val="0"/>
          <w:numId w:val="1"/>
        </w:numPr>
        <w:rPr>
          <w:rFonts w:ascii="Times New Roman" w:hAnsi="Times New Roman" w:cs="Times New Roman"/>
          <w:sz w:val="24"/>
          <w:szCs w:val="24"/>
        </w:rPr>
      </w:pPr>
      <w:r w:rsidRPr="00834D92">
        <w:rPr>
          <w:rFonts w:ascii="Times New Roman" w:hAnsi="Times New Roman" w:cs="Times New Roman"/>
          <w:sz w:val="24"/>
          <w:szCs w:val="24"/>
        </w:rPr>
        <w:t>Medical facilities (including hospitals, dentists, doctors, pharmacies)</w:t>
      </w:r>
    </w:p>
    <w:p w:rsidR="00ED0556" w:rsidRPr="00834D92" w:rsidRDefault="00ED0556" w:rsidP="00ED0556">
      <w:pPr>
        <w:pStyle w:val="ListParagraph"/>
        <w:numPr>
          <w:ilvl w:val="0"/>
          <w:numId w:val="1"/>
        </w:numPr>
        <w:rPr>
          <w:rFonts w:ascii="Times New Roman" w:hAnsi="Times New Roman" w:cs="Times New Roman"/>
          <w:sz w:val="24"/>
          <w:szCs w:val="24"/>
        </w:rPr>
      </w:pPr>
      <w:r w:rsidRPr="00834D92">
        <w:rPr>
          <w:rFonts w:ascii="Times New Roman" w:hAnsi="Times New Roman" w:cs="Times New Roman"/>
          <w:sz w:val="24"/>
          <w:szCs w:val="24"/>
        </w:rPr>
        <w:t>Education facilities (including schools, universities, RTOs)</w:t>
      </w:r>
    </w:p>
    <w:p w:rsidR="00ED0556" w:rsidRPr="00834D92" w:rsidRDefault="00ED0556" w:rsidP="00ED0556">
      <w:pPr>
        <w:rPr>
          <w:rFonts w:ascii="Times New Roman" w:eastAsia="Times New Roman" w:hAnsi="Times New Roman" w:cs="Times New Roman"/>
          <w:spacing w:val="-18"/>
          <w:kern w:val="0"/>
          <w:sz w:val="24"/>
          <w:szCs w:val="24"/>
          <w:lang w:eastAsia="en-AU"/>
          <w14:ligatures w14:val="none"/>
        </w:rPr>
      </w:pPr>
      <w:r w:rsidRPr="00834D92">
        <w:rPr>
          <w:rFonts w:ascii="Times New Roman" w:eastAsia="Times New Roman" w:hAnsi="Times New Roman" w:cs="Times New Roman"/>
          <w:spacing w:val="-18"/>
          <w:kern w:val="0"/>
          <w:sz w:val="24"/>
          <w:szCs w:val="24"/>
          <w:lang w:eastAsia="en-AU"/>
          <w14:ligatures w14:val="none"/>
        </w:rPr>
        <w:t xml:space="preserve">Assistance Animals are a form of Assistive Technology, like a Wheelchair. They can go everywhere that a wheelchair, walking frame or prosthesis may go. </w:t>
      </w:r>
    </w:p>
    <w:p w:rsidR="00ED0556" w:rsidRPr="00834D92" w:rsidRDefault="00ED0556" w:rsidP="00ED0556">
      <w:pPr>
        <w:rPr>
          <w:rStyle w:val="oypena"/>
          <w:rFonts w:ascii="Times New Roman" w:hAnsi="Times New Roman" w:cs="Times New Roman"/>
          <w:sz w:val="24"/>
          <w:szCs w:val="24"/>
        </w:rPr>
      </w:pPr>
      <w:r w:rsidRPr="00834D92">
        <w:rPr>
          <w:rFonts w:ascii="Times New Roman" w:hAnsi="Times New Roman" w:cs="Times New Roman"/>
          <w:sz w:val="24"/>
          <w:szCs w:val="24"/>
        </w:rPr>
        <w:t xml:space="preserve">These rights are protected by the Australian </w:t>
      </w:r>
      <w:r w:rsidRPr="00834D92">
        <w:rPr>
          <w:rStyle w:val="oypena"/>
          <w:rFonts w:ascii="Times New Roman" w:hAnsi="Times New Roman" w:cs="Times New Roman"/>
          <w:i/>
          <w:iCs/>
          <w:sz w:val="24"/>
          <w:szCs w:val="24"/>
        </w:rPr>
        <w:t>Disability Discrimination Act 1992 (</w:t>
      </w:r>
      <w:proofErr w:type="spellStart"/>
      <w:r w:rsidRPr="00834D92">
        <w:rPr>
          <w:rStyle w:val="oypena"/>
          <w:rFonts w:ascii="Times New Roman" w:hAnsi="Times New Roman" w:cs="Times New Roman"/>
          <w:i/>
          <w:iCs/>
          <w:sz w:val="24"/>
          <w:szCs w:val="24"/>
        </w:rPr>
        <w:t>Cth</w:t>
      </w:r>
      <w:proofErr w:type="spellEnd"/>
      <w:r w:rsidRPr="00834D92">
        <w:rPr>
          <w:rStyle w:val="oypena"/>
          <w:rFonts w:ascii="Times New Roman" w:hAnsi="Times New Roman" w:cs="Times New Roman"/>
          <w:i/>
          <w:iCs/>
          <w:sz w:val="24"/>
          <w:szCs w:val="24"/>
        </w:rPr>
        <w:t>)</w:t>
      </w:r>
      <w:r w:rsidRPr="00834D92">
        <w:rPr>
          <w:rStyle w:val="oypena"/>
          <w:rFonts w:ascii="Times New Roman" w:hAnsi="Times New Roman" w:cs="Times New Roman"/>
          <w:sz w:val="24"/>
          <w:szCs w:val="24"/>
        </w:rPr>
        <w:t>.</w:t>
      </w:r>
    </w:p>
    <w:p w:rsidR="00ED0556" w:rsidRPr="00834D92" w:rsidRDefault="00ED0556" w:rsidP="00ED0556">
      <w:pPr>
        <w:spacing w:before="100" w:beforeAutospacing="1" w:after="100" w:afterAutospacing="1" w:line="330" w:lineRule="atLeast"/>
        <w:rPr>
          <w:rFonts w:ascii="Times New Roman" w:hAnsi="Times New Roman" w:cs="Times New Roman"/>
          <w:sz w:val="24"/>
          <w:szCs w:val="24"/>
        </w:rPr>
      </w:pPr>
      <w:r w:rsidRPr="00834D92">
        <w:rPr>
          <w:rFonts w:ascii="Times New Roman" w:hAnsi="Times New Roman" w:cs="Times New Roman"/>
          <w:sz w:val="24"/>
          <w:szCs w:val="24"/>
        </w:rPr>
        <w:t xml:space="preserve">An Assistance Animal must NOT go into a food preparation, quarantine or sterile area (example: surgical suite, working farm, restaurant kitchen). </w:t>
      </w:r>
    </w:p>
    <w:p w:rsidR="00ED0556" w:rsidRPr="00834D92" w:rsidRDefault="00ED0556" w:rsidP="00ED0556">
      <w:pPr>
        <w:rPr>
          <w:rStyle w:val="oypena"/>
          <w:rFonts w:ascii="Times New Roman" w:hAnsi="Times New Roman" w:cs="Times New Roman"/>
          <w:sz w:val="24"/>
          <w:szCs w:val="24"/>
        </w:rPr>
      </w:pPr>
      <w:r w:rsidRPr="00834D92">
        <w:rPr>
          <w:rFonts w:ascii="Times New Roman" w:hAnsi="Times New Roman" w:cs="Times New Roman"/>
          <w:sz w:val="24"/>
          <w:szCs w:val="24"/>
        </w:rPr>
        <w:t xml:space="preserve">It is unlawful and/or illegal to deny entry to an Assistance Animal UNLESS the animal does not </w:t>
      </w:r>
      <w:r w:rsidRPr="00834D92">
        <w:rPr>
          <w:rStyle w:val="oypena"/>
          <w:rFonts w:ascii="Times New Roman" w:hAnsi="Times New Roman" w:cs="Times New Roman"/>
          <w:sz w:val="24"/>
          <w:szCs w:val="24"/>
        </w:rPr>
        <w:t>meet the legal definition of an Assistance Animal, or the handler is unable to produce evidence that the animal is an Assistance Animal. Please contact the Australian Human Rights Centre on 1300 656 0419 for advice or further information.</w:t>
      </w:r>
    </w:p>
    <w:p w:rsidR="00ED0556" w:rsidRPr="00834D92" w:rsidRDefault="00ED0556" w:rsidP="00ED0556">
      <w:pPr>
        <w:rPr>
          <w:rFonts w:ascii="Times New Roman" w:hAnsi="Times New Roman" w:cs="Times New Roman"/>
          <w:sz w:val="24"/>
          <w:szCs w:val="24"/>
        </w:rPr>
      </w:pPr>
      <w:r w:rsidRPr="00834D92">
        <w:rPr>
          <w:rStyle w:val="oypena"/>
          <w:rFonts w:ascii="Times New Roman" w:hAnsi="Times New Roman" w:cs="Times New Roman"/>
          <w:sz w:val="24"/>
          <w:szCs w:val="24"/>
        </w:rPr>
        <w:t xml:space="preserve">You cannot deny entry because you are scared or have an allergy. Instead, you must make reasonable adjustments to accommodate both parties.  </w:t>
      </w:r>
    </w:p>
    <w:p w:rsidR="00ED0556" w:rsidRPr="00834D92" w:rsidRDefault="00ED0556" w:rsidP="00ED0556">
      <w:pPr>
        <w:rPr>
          <w:rStyle w:val="oypena"/>
          <w:rFonts w:ascii="Times New Roman" w:hAnsi="Times New Roman" w:cs="Times New Roman"/>
          <w:sz w:val="24"/>
          <w:szCs w:val="24"/>
        </w:rPr>
      </w:pPr>
      <w:r w:rsidRPr="00834D92">
        <w:rPr>
          <w:rStyle w:val="oypena"/>
          <w:rFonts w:ascii="Times New Roman" w:hAnsi="Times New Roman" w:cs="Times New Roman"/>
          <w:sz w:val="24"/>
          <w:szCs w:val="24"/>
        </w:rPr>
        <w:lastRenderedPageBreak/>
        <w:t xml:space="preserve">Handlers must produce proof of Assistance Animal status upon request. Many types of evidence are acceptable, including an identification card, a letter from a doctor or animal training logs. You can learn more about the types of acceptable evidence by enrolling in the free, online WAFA Assistance Ambassador Program. </w:t>
      </w:r>
    </w:p>
    <w:p w:rsidR="00ED0556" w:rsidRPr="00834D92" w:rsidRDefault="00ED0556" w:rsidP="00ED0556">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834D92">
        <w:rPr>
          <w:rFonts w:ascii="Times New Roman" w:eastAsia="Times New Roman" w:hAnsi="Times New Roman" w:cs="Times New Roman"/>
          <w:kern w:val="0"/>
          <w:sz w:val="24"/>
          <w:szCs w:val="24"/>
          <w:lang w:eastAsia="en-AU"/>
          <w14:ligatures w14:val="none"/>
        </w:rPr>
        <w:t>Remember to:</w:t>
      </w:r>
    </w:p>
    <w:p w:rsidR="00ED0556" w:rsidRPr="00834D92" w:rsidRDefault="00ED0556" w:rsidP="00ED0556">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834D92">
        <w:rPr>
          <w:rFonts w:ascii="Times New Roman" w:eastAsia="Times New Roman" w:hAnsi="Times New Roman" w:cs="Times New Roman"/>
          <w:kern w:val="0"/>
          <w:sz w:val="24"/>
          <w:szCs w:val="24"/>
          <w:lang w:eastAsia="en-AU"/>
          <w14:ligatures w14:val="none"/>
        </w:rPr>
        <w:t xml:space="preserve">Speak to the person and not the animal. </w:t>
      </w:r>
    </w:p>
    <w:p w:rsidR="00ED0556" w:rsidRPr="00834D92" w:rsidRDefault="00ED0556" w:rsidP="00ED0556">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834D92">
        <w:rPr>
          <w:rFonts w:ascii="Times New Roman" w:eastAsia="Times New Roman" w:hAnsi="Times New Roman" w:cs="Times New Roman"/>
          <w:kern w:val="0"/>
          <w:sz w:val="24"/>
          <w:szCs w:val="24"/>
          <w:lang w:eastAsia="en-AU"/>
          <w14:ligatures w14:val="none"/>
        </w:rPr>
        <w:t xml:space="preserve">Do not interact with or distract an Assistance Animal unless invited to do so. </w:t>
      </w:r>
    </w:p>
    <w:p w:rsidR="00ED0556" w:rsidRDefault="00ED0556" w:rsidP="00ED0556">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834D92">
        <w:rPr>
          <w:rFonts w:ascii="Times New Roman" w:eastAsia="Times New Roman" w:hAnsi="Times New Roman" w:cs="Times New Roman"/>
          <w:kern w:val="0"/>
          <w:sz w:val="24"/>
          <w:szCs w:val="24"/>
          <w:lang w:eastAsia="en-AU"/>
          <w14:ligatures w14:val="none"/>
        </w:rPr>
        <w:t xml:space="preserve">Avoid asking about the person’s disability. </w:t>
      </w:r>
    </w:p>
    <w:p w:rsidR="00ED0556" w:rsidRPr="00834D92" w:rsidRDefault="00ED0556" w:rsidP="00ED0556">
      <w:pPr>
        <w:pStyle w:val="ListParagraph"/>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834D92">
        <w:rPr>
          <w:rFonts w:ascii="Times New Roman" w:eastAsia="Times New Roman" w:hAnsi="Times New Roman" w:cs="Times New Roman"/>
          <w:kern w:val="0"/>
          <w:sz w:val="24"/>
          <w:szCs w:val="24"/>
          <w:lang w:eastAsia="en-AU"/>
          <w14:ligatures w14:val="none"/>
        </w:rPr>
        <w:t xml:space="preserve">Be yourself and treat the person how you would like to be treated. </w:t>
      </w:r>
    </w:p>
    <w:p w:rsidR="00ED0556" w:rsidRDefault="00ED0556" w:rsidP="00ED0556">
      <w:r>
        <w:t>Hardcopy and downloaded copies of this document are considered uncontrolled. The latest version is exclusively accessible through workinganimals.com.au. WAFA retains full intellectual property rights necessitating formal permission for any utilisation. Exceptions are granted for fair use, provided ownership is appropriately attributed and no alterations are made.</w:t>
      </w:r>
    </w:p>
    <w:p w:rsidR="00945A6F" w:rsidRDefault="00945A6F"/>
    <w:p w:rsidR="00F20515" w:rsidRPr="00C7576A" w:rsidRDefault="00F20515" w:rsidP="00F20515">
      <w:pPr>
        <w:rPr>
          <w:rFonts w:ascii="Times New Roman" w:hAnsi="Times New Roman" w:cs="Times New Roman"/>
          <w:sz w:val="24"/>
          <w:szCs w:val="24"/>
        </w:rPr>
      </w:pPr>
      <w:r w:rsidRPr="00C7576A">
        <w:rPr>
          <w:rFonts w:ascii="Times New Roman" w:hAnsi="Times New Roman" w:cs="Times New Roman"/>
          <w:sz w:val="24"/>
          <w:szCs w:val="24"/>
        </w:rPr>
        <w:t>This fact sheet has been professionally translated; however, errors or inaccuracies may occur during the translation process. Please consult the original document and seek professional advice if you have any concerns.</w:t>
      </w:r>
    </w:p>
    <w:p w:rsidR="00F20515" w:rsidRPr="00C7576A" w:rsidRDefault="00F20515" w:rsidP="00F20515">
      <w:pPr>
        <w:rPr>
          <w:rFonts w:ascii="Times New Roman" w:hAnsi="Times New Roman" w:cs="Times New Roman"/>
          <w:sz w:val="24"/>
          <w:szCs w:val="24"/>
        </w:rPr>
      </w:pPr>
      <w:r w:rsidRPr="00C7576A">
        <w:rPr>
          <w:rFonts w:ascii="Times New Roman" w:hAnsi="Times New Roman" w:cs="Times New Roman"/>
          <w:sz w:val="24"/>
          <w:szCs w:val="24"/>
        </w:rPr>
        <w:t>Hardcopy and downloaded copies of this document are considered uncontrolled. The latest version is exclusively accessible through workinganimals.com.au. WAFA retains full intellectual property rights necessitating formal permission for any utilisation. Exceptions are granted for fair use, provided ownership is appropriately attributed and no alterations are made.</w:t>
      </w:r>
    </w:p>
    <w:p w:rsidR="00F20515" w:rsidRDefault="00F20515"/>
    <w:sectPr w:rsidR="00F205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06F50"/>
    <w:multiLevelType w:val="hybridMultilevel"/>
    <w:tmpl w:val="F27C2044"/>
    <w:lvl w:ilvl="0" w:tplc="ED764CBA">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5307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556"/>
    <w:rsid w:val="00241284"/>
    <w:rsid w:val="00296F59"/>
    <w:rsid w:val="00516B39"/>
    <w:rsid w:val="00527495"/>
    <w:rsid w:val="00945A6F"/>
    <w:rsid w:val="00ED0556"/>
    <w:rsid w:val="00F20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0E3768"/>
  <w15:chartTrackingRefBased/>
  <w15:docId w15:val="{7FE1AFBF-F258-9946-9A61-E5C4C661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556"/>
    <w:pPr>
      <w:spacing w:line="259" w:lineRule="auto"/>
    </w:pPr>
    <w:rPr>
      <w:sz w:val="22"/>
      <w:szCs w:val="22"/>
      <w:lang w:val="en-AU"/>
    </w:rPr>
  </w:style>
  <w:style w:type="paragraph" w:styleId="Heading1">
    <w:name w:val="heading 1"/>
    <w:basedOn w:val="Normal"/>
    <w:next w:val="Normal"/>
    <w:link w:val="Heading1Char"/>
    <w:uiPriority w:val="9"/>
    <w:qFormat/>
    <w:rsid w:val="00ED05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D05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05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05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05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05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5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5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5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5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D05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05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05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05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0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556"/>
    <w:rPr>
      <w:rFonts w:eastAsiaTheme="majorEastAsia" w:cstheme="majorBidi"/>
      <w:color w:val="272727" w:themeColor="text1" w:themeTint="D8"/>
    </w:rPr>
  </w:style>
  <w:style w:type="paragraph" w:styleId="Title">
    <w:name w:val="Title"/>
    <w:basedOn w:val="Normal"/>
    <w:next w:val="Normal"/>
    <w:link w:val="TitleChar"/>
    <w:uiPriority w:val="10"/>
    <w:qFormat/>
    <w:rsid w:val="00ED0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556"/>
    <w:pPr>
      <w:spacing w:before="160"/>
      <w:jc w:val="center"/>
    </w:pPr>
    <w:rPr>
      <w:i/>
      <w:iCs/>
      <w:color w:val="404040" w:themeColor="text1" w:themeTint="BF"/>
    </w:rPr>
  </w:style>
  <w:style w:type="character" w:customStyle="1" w:styleId="QuoteChar">
    <w:name w:val="Quote Char"/>
    <w:basedOn w:val="DefaultParagraphFont"/>
    <w:link w:val="Quote"/>
    <w:uiPriority w:val="29"/>
    <w:rsid w:val="00ED0556"/>
    <w:rPr>
      <w:i/>
      <w:iCs/>
      <w:color w:val="404040" w:themeColor="text1" w:themeTint="BF"/>
    </w:rPr>
  </w:style>
  <w:style w:type="paragraph" w:styleId="ListParagraph">
    <w:name w:val="List Paragraph"/>
    <w:basedOn w:val="Normal"/>
    <w:uiPriority w:val="34"/>
    <w:qFormat/>
    <w:rsid w:val="00ED0556"/>
    <w:pPr>
      <w:ind w:left="720"/>
      <w:contextualSpacing/>
    </w:pPr>
  </w:style>
  <w:style w:type="character" w:styleId="IntenseEmphasis">
    <w:name w:val="Intense Emphasis"/>
    <w:basedOn w:val="DefaultParagraphFont"/>
    <w:uiPriority w:val="21"/>
    <w:qFormat/>
    <w:rsid w:val="00ED0556"/>
    <w:rPr>
      <w:i/>
      <w:iCs/>
      <w:color w:val="2F5496" w:themeColor="accent1" w:themeShade="BF"/>
    </w:rPr>
  </w:style>
  <w:style w:type="paragraph" w:styleId="IntenseQuote">
    <w:name w:val="Intense Quote"/>
    <w:basedOn w:val="Normal"/>
    <w:next w:val="Normal"/>
    <w:link w:val="IntenseQuoteChar"/>
    <w:uiPriority w:val="30"/>
    <w:qFormat/>
    <w:rsid w:val="00ED05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0556"/>
    <w:rPr>
      <w:i/>
      <w:iCs/>
      <w:color w:val="2F5496" w:themeColor="accent1" w:themeShade="BF"/>
    </w:rPr>
  </w:style>
  <w:style w:type="character" w:styleId="IntenseReference">
    <w:name w:val="Intense Reference"/>
    <w:basedOn w:val="DefaultParagraphFont"/>
    <w:uiPriority w:val="32"/>
    <w:qFormat/>
    <w:rsid w:val="00ED0556"/>
    <w:rPr>
      <w:b/>
      <w:bCs/>
      <w:smallCaps/>
      <w:color w:val="2F5496" w:themeColor="accent1" w:themeShade="BF"/>
      <w:spacing w:val="5"/>
    </w:rPr>
  </w:style>
  <w:style w:type="character" w:customStyle="1" w:styleId="oypena">
    <w:name w:val="oypena"/>
    <w:basedOn w:val="DefaultParagraphFont"/>
    <w:rsid w:val="00ED0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3362</Characters>
  <Application>Microsoft Office Word</Application>
  <DocSecurity>0</DocSecurity>
  <Lines>28</Lines>
  <Paragraphs>7</Paragraphs>
  <ScaleCrop>false</ScaleCrop>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Drapeza</dc:creator>
  <cp:keywords/>
  <dc:description/>
  <cp:lastModifiedBy>Leonard Drapeza</cp:lastModifiedBy>
  <cp:revision>2</cp:revision>
  <dcterms:created xsi:type="dcterms:W3CDTF">2026-02-25T15:51:00Z</dcterms:created>
  <dcterms:modified xsi:type="dcterms:W3CDTF">2026-02-25T15:53:00Z</dcterms:modified>
</cp:coreProperties>
</file>